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4.xml" ContentType="application/vnd.openxmlformats-officedocument.wordprocessingml.foot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A395B" w14:textId="77777777" w:rsidR="00CF31C7" w:rsidRDefault="00095D31">
      <w:pPr>
        <w:pStyle w:val="10"/>
        <w:keepNext/>
        <w:keepLines/>
        <w:shd w:val="clear" w:color="auto" w:fill="auto"/>
        <w:spacing w:after="68" w:line="280" w:lineRule="exact"/>
        <w:ind w:left="5000"/>
      </w:pPr>
      <w:bookmarkStart w:id="0" w:name="bookmark0"/>
      <w:r>
        <w:t>ЗАТВЕРДЖЕНО</w:t>
      </w:r>
      <w:bookmarkEnd w:id="0"/>
    </w:p>
    <w:p w14:paraId="66E734E5" w14:textId="77777777" w:rsidR="00CF31C7" w:rsidRDefault="00095D31">
      <w:pPr>
        <w:pStyle w:val="30"/>
        <w:shd w:val="clear" w:color="auto" w:fill="auto"/>
        <w:spacing w:before="0" w:after="930"/>
        <w:ind w:left="5000"/>
      </w:pPr>
      <w:r>
        <w:t>всеукраїнською конференцією прокурорів 27 квітня 2017 року</w:t>
      </w:r>
    </w:p>
    <w:p w14:paraId="4EE5110E" w14:textId="77777777" w:rsidR="00CF31C7" w:rsidRDefault="00095D31">
      <w:pPr>
        <w:pStyle w:val="10"/>
        <w:keepNext/>
        <w:keepLines/>
        <w:shd w:val="clear" w:color="auto" w:fill="auto"/>
        <w:spacing w:after="25" w:line="280" w:lineRule="exact"/>
        <w:jc w:val="center"/>
      </w:pPr>
      <w:bookmarkStart w:id="1" w:name="bookmark1"/>
      <w:r>
        <w:t>КОДЕКС</w:t>
      </w:r>
      <w:bookmarkEnd w:id="1"/>
    </w:p>
    <w:p w14:paraId="44CC1416" w14:textId="77777777" w:rsidR="00CF31C7" w:rsidRDefault="00095D31">
      <w:pPr>
        <w:pStyle w:val="10"/>
        <w:keepNext/>
        <w:keepLines/>
        <w:shd w:val="clear" w:color="auto" w:fill="auto"/>
        <w:spacing w:after="64" w:line="280" w:lineRule="exact"/>
        <w:jc w:val="center"/>
      </w:pPr>
      <w:bookmarkStart w:id="2" w:name="bookmark2"/>
      <w:r>
        <w:t>ПРОФЕСІЙНОЇ ЕТИКИ ТА ПОВЕДІНКИ ПРОКУРОРІВ</w:t>
      </w:r>
      <w:bookmarkEnd w:id="2"/>
    </w:p>
    <w:p w14:paraId="642B6D33" w14:textId="77777777" w:rsidR="00CF31C7" w:rsidRDefault="00095D31">
      <w:pPr>
        <w:pStyle w:val="40"/>
        <w:shd w:val="clear" w:color="auto" w:fill="auto"/>
        <w:spacing w:before="0"/>
        <w:ind w:right="280"/>
      </w:pPr>
      <w:r>
        <w:t>(із змінами, затвердженими всеукраїнською конференцією прокурорів</w:t>
      </w:r>
      <w:r>
        <w:br/>
        <w:t xml:space="preserve">від 21.12.2018, від 28.08.2021, від 28.02.2023, </w:t>
      </w:r>
      <w:r>
        <w:t>27.08.2024)</w:t>
      </w:r>
    </w:p>
    <w:p w14:paraId="71093C3A" w14:textId="77777777" w:rsidR="00CF31C7" w:rsidRDefault="00095D31">
      <w:pPr>
        <w:pStyle w:val="20"/>
        <w:shd w:val="clear" w:color="auto" w:fill="auto"/>
        <w:spacing w:before="0" w:after="633"/>
        <w:ind w:firstLine="760"/>
      </w:pPr>
      <w:r>
        <w:t>Кодекс професійної етики та поведінки прокурорів (далі - Кодекс) визначає основні прин</w:t>
      </w:r>
      <w:r>
        <w:rPr>
          <w:rStyle w:val="21"/>
        </w:rPr>
        <w:t>ц</w:t>
      </w:r>
      <w:r>
        <w:t>ипи, моральні норми та правила прокурорської етики, якими повинні керуватися прокурори при виконанні своїх службових обов’язків та поза службою.</w:t>
      </w:r>
    </w:p>
    <w:p w14:paraId="0A588332" w14:textId="77777777" w:rsidR="00CF31C7" w:rsidRDefault="00095D31">
      <w:pPr>
        <w:pStyle w:val="10"/>
        <w:keepNext/>
        <w:keepLines/>
        <w:shd w:val="clear" w:color="auto" w:fill="auto"/>
        <w:spacing w:after="0" w:line="280" w:lineRule="exact"/>
        <w:ind w:right="280"/>
        <w:jc w:val="center"/>
      </w:pPr>
      <w:bookmarkStart w:id="3" w:name="bookmark3"/>
      <w:r>
        <w:t>Розділ I</w:t>
      </w:r>
      <w:bookmarkEnd w:id="3"/>
    </w:p>
    <w:p w14:paraId="00ADCE0A" w14:textId="77777777" w:rsidR="00CF31C7" w:rsidRDefault="00095D31">
      <w:pPr>
        <w:pStyle w:val="10"/>
        <w:keepNext/>
        <w:keepLines/>
        <w:shd w:val="clear" w:color="auto" w:fill="auto"/>
        <w:spacing w:after="332" w:line="280" w:lineRule="exact"/>
        <w:jc w:val="center"/>
      </w:pPr>
      <w:bookmarkStart w:id="4" w:name="bookmark4"/>
      <w:r>
        <w:t>ЗАГ</w:t>
      </w:r>
      <w:r>
        <w:t>АЛЬНІ ПОЛОЖЕННЯ</w:t>
      </w:r>
      <w:bookmarkEnd w:id="4"/>
    </w:p>
    <w:p w14:paraId="26C603F1" w14:textId="77777777" w:rsidR="00CF31C7" w:rsidRDefault="00095D31">
      <w:pPr>
        <w:pStyle w:val="10"/>
        <w:keepNext/>
        <w:keepLines/>
        <w:shd w:val="clear" w:color="auto" w:fill="auto"/>
        <w:spacing w:after="108" w:line="280" w:lineRule="exact"/>
        <w:ind w:firstLine="640"/>
        <w:jc w:val="both"/>
      </w:pPr>
      <w:bookmarkStart w:id="5" w:name="bookmark5"/>
      <w:r>
        <w:t>Стаття 1. Завдання Кодексу</w:t>
      </w:r>
      <w:bookmarkEnd w:id="5"/>
    </w:p>
    <w:p w14:paraId="1591F1C5" w14:textId="77777777" w:rsidR="00CF31C7" w:rsidRDefault="00095D31">
      <w:pPr>
        <w:pStyle w:val="20"/>
        <w:shd w:val="clear" w:color="auto" w:fill="auto"/>
        <w:spacing w:before="0" w:after="68" w:line="260" w:lineRule="exact"/>
        <w:ind w:firstLine="640"/>
      </w:pPr>
      <w:r>
        <w:t>Завданнями Кодексу є:</w:t>
      </w:r>
    </w:p>
    <w:p w14:paraId="1AF4E0E8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082"/>
        </w:tabs>
        <w:spacing w:before="0" w:after="60"/>
        <w:ind w:firstLine="640"/>
      </w:pPr>
      <w:r>
        <w:t xml:space="preserve">забезпечення компетентного та ефективного здійснення прокурорами своїх професійних обов’язків на підставі додержання принципів верховенства права, законності, справедливості, </w:t>
      </w:r>
      <w:r>
        <w:t>неупередженості, визначення морально- етичних стандартів внутрішньої та зовнішньої комунікації;</w:t>
      </w:r>
    </w:p>
    <w:p w14:paraId="3F64E74E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082"/>
        </w:tabs>
        <w:spacing w:before="0" w:after="60"/>
        <w:ind w:firstLine="640"/>
      </w:pPr>
      <w:r>
        <w:t>підвищення авторитету органів прокуратури та сприяння зміцненню довіри громадян до них;</w:t>
      </w:r>
    </w:p>
    <w:p w14:paraId="1D0A7451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082"/>
        </w:tabs>
        <w:spacing w:before="0" w:after="60"/>
        <w:ind w:firstLine="640"/>
      </w:pPr>
      <w:r>
        <w:t>створення умов для розвитку у прокурорів почуття справедливості, відпові</w:t>
      </w:r>
      <w:r>
        <w:t>дальності, відданості справі, додержання загальнолюдських моральних цінностей, запобігання проявам корупції;</w:t>
      </w:r>
    </w:p>
    <w:p w14:paraId="351D0278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082"/>
        </w:tabs>
        <w:spacing w:before="0" w:after="258"/>
        <w:ind w:firstLine="640"/>
      </w:pPr>
      <w:r>
        <w:t>формування принципової морально-правової позиції у взаєминах з громадянами, колегами, керівниками та підлеглими.</w:t>
      </w:r>
    </w:p>
    <w:p w14:paraId="34F49487" w14:textId="77777777" w:rsidR="00CF31C7" w:rsidRDefault="00095D31">
      <w:pPr>
        <w:pStyle w:val="10"/>
        <w:keepNext/>
        <w:keepLines/>
        <w:shd w:val="clear" w:color="auto" w:fill="auto"/>
        <w:spacing w:after="60" w:line="374" w:lineRule="exact"/>
        <w:ind w:firstLine="640"/>
        <w:jc w:val="both"/>
      </w:pPr>
      <w:bookmarkStart w:id="6" w:name="bookmark6"/>
      <w:r>
        <w:t>Стаття 2. Дія Кодексу за колом осі</w:t>
      </w:r>
      <w:r>
        <w:t>б</w:t>
      </w:r>
      <w:bookmarkEnd w:id="6"/>
    </w:p>
    <w:p w14:paraId="25F2DE34" w14:textId="77777777" w:rsidR="00CF31C7" w:rsidRDefault="00095D31">
      <w:pPr>
        <w:pStyle w:val="20"/>
        <w:shd w:val="clear" w:color="auto" w:fill="auto"/>
        <w:spacing w:before="0" w:after="176" w:line="374" w:lineRule="exact"/>
        <w:ind w:firstLine="640"/>
      </w:pPr>
      <w:r>
        <w:t>Дія цього Кодексу поширюється на прокурорів органів прокуратури України.</w:t>
      </w:r>
    </w:p>
    <w:p w14:paraId="71433E97" w14:textId="77777777" w:rsidR="00CF31C7" w:rsidRDefault="00095D31">
      <w:pPr>
        <w:pStyle w:val="10"/>
        <w:keepNext/>
        <w:keepLines/>
        <w:shd w:val="clear" w:color="auto" w:fill="auto"/>
        <w:spacing w:after="60" w:line="379" w:lineRule="exact"/>
        <w:ind w:firstLine="640"/>
        <w:jc w:val="both"/>
      </w:pPr>
      <w:bookmarkStart w:id="7" w:name="bookmark7"/>
      <w:r>
        <w:t>Стаття 3. Правове регулювання відносин у сфері професійної етики та поведінки прокурорів</w:t>
      </w:r>
      <w:bookmarkEnd w:id="7"/>
    </w:p>
    <w:p w14:paraId="3BC50E8F" w14:textId="77777777" w:rsidR="00CF31C7" w:rsidRDefault="00095D31">
      <w:pPr>
        <w:pStyle w:val="20"/>
        <w:shd w:val="clear" w:color="auto" w:fill="auto"/>
        <w:spacing w:before="0" w:after="106" w:line="379" w:lineRule="exact"/>
        <w:ind w:firstLine="640"/>
      </w:pPr>
      <w:r>
        <w:t xml:space="preserve">Правову основу регулювання відносин у сфері професійної етики та поведінки прокурорів становлять Конституція України, закони України «Про прокуратуру», «Про запобігання корупції», «Про засади запобігання та протидії дискримінації в Україні», </w:t>
      </w:r>
      <w:r>
        <w:rPr>
          <w:rStyle w:val="214pt"/>
        </w:rPr>
        <w:t>«Про забезпече</w:t>
      </w:r>
      <w:r>
        <w:rPr>
          <w:rStyle w:val="214pt"/>
        </w:rPr>
        <w:t xml:space="preserve">ння рівних прав та можливостей жінок і чоловіків» </w:t>
      </w:r>
      <w:r>
        <w:lastRenderedPageBreak/>
        <w:t>та інше законодавство, що стосується діяльності органів прокуратури, накази Генерального прокурора та цей Кодекс.</w:t>
      </w:r>
    </w:p>
    <w:p w14:paraId="11CC466A" w14:textId="77777777" w:rsidR="00CF31C7" w:rsidRDefault="00095D31">
      <w:pPr>
        <w:pStyle w:val="20"/>
        <w:shd w:val="clear" w:color="auto" w:fill="auto"/>
        <w:spacing w:before="0" w:after="0"/>
        <w:ind w:firstLine="640"/>
      </w:pPr>
      <w:r>
        <w:t>Нормативною базою у цій сфері є також міжнародно-правові документи, в тому числі Конвенція п</w:t>
      </w:r>
      <w:r>
        <w:t>ро захист прав людини та основоположних свобод і рішення Європейського суду з прав людини, Керівні принципи ООН щодо ролі прокурорів, прийняті на Восьмому конгресі ООН у 1990 році, Стандарти професійної відповідальності та виклади основних обов’язків і пра</w:t>
      </w:r>
      <w:r>
        <w:t>в прокурорів, ухвалені Міжнародною асоціацією прокурорів у 1999 році, Європейські інструкції з питань етики та поведінки прокурорів (Будапештські принципи), ухвалені Конференцією генеральних прокурорів країн - членів Ради Європи у 2005 році, та інші.</w:t>
      </w:r>
    </w:p>
    <w:p w14:paraId="64B60867" w14:textId="77777777" w:rsidR="00CF31C7" w:rsidRDefault="00095D31">
      <w:pPr>
        <w:pStyle w:val="40"/>
        <w:shd w:val="clear" w:color="auto" w:fill="auto"/>
        <w:spacing w:before="0" w:after="300"/>
        <w:ind w:firstLine="640"/>
        <w:jc w:val="both"/>
      </w:pPr>
      <w:r>
        <w:t>(Стат</w:t>
      </w:r>
      <w:r>
        <w:t>тя 3 із змінами відповідно до рішення всеукраїнської конференції прокурорів від 27.08.2024)</w:t>
      </w:r>
    </w:p>
    <w:p w14:paraId="366D4497" w14:textId="77777777" w:rsidR="00CF31C7" w:rsidRDefault="00095D31">
      <w:pPr>
        <w:pStyle w:val="10"/>
        <w:keepNext/>
        <w:keepLines/>
        <w:shd w:val="clear" w:color="auto" w:fill="auto"/>
        <w:spacing w:after="109" w:line="322" w:lineRule="exact"/>
        <w:ind w:firstLine="640"/>
        <w:jc w:val="both"/>
      </w:pPr>
      <w:bookmarkStart w:id="8" w:name="bookmark8"/>
      <w:r>
        <w:t>Стаття 4. Основні принципи професійної етики та поведінки прокурорів:</w:t>
      </w:r>
      <w:bookmarkEnd w:id="8"/>
    </w:p>
    <w:p w14:paraId="18ED2149" w14:textId="77777777" w:rsidR="00CF31C7" w:rsidRDefault="00095D31">
      <w:pPr>
        <w:pStyle w:val="20"/>
        <w:shd w:val="clear" w:color="auto" w:fill="auto"/>
        <w:spacing w:before="0" w:after="122" w:line="260" w:lineRule="exact"/>
        <w:ind w:firstLine="640"/>
      </w:pPr>
      <w:r>
        <w:t>Професійна діяльність прокурорів ґрунтується на принципах:</w:t>
      </w:r>
    </w:p>
    <w:p w14:paraId="5C22AB7C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68" w:line="260" w:lineRule="exact"/>
        <w:ind w:firstLine="640"/>
      </w:pPr>
      <w:r>
        <w:t>верховенства права та законності;</w:t>
      </w:r>
    </w:p>
    <w:p w14:paraId="39199634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/>
        <w:ind w:firstLine="640"/>
      </w:pPr>
      <w:r>
        <w:t>п</w:t>
      </w:r>
      <w:r>
        <w:t xml:space="preserve">оваги до прав і свобод людини і громадянина, недопущення </w:t>
      </w:r>
      <w:r>
        <w:rPr>
          <w:rStyle w:val="214pt"/>
        </w:rPr>
        <w:t xml:space="preserve">будь - якого виду </w:t>
      </w:r>
      <w:r>
        <w:t>дискримінації;</w:t>
      </w:r>
    </w:p>
    <w:p w14:paraId="25A420C9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442" w:lineRule="exact"/>
        <w:ind w:firstLine="640"/>
      </w:pPr>
      <w:r>
        <w:t>незалежності та самостійності;</w:t>
      </w:r>
    </w:p>
    <w:p w14:paraId="248A74F8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442" w:lineRule="exact"/>
        <w:ind w:firstLine="640"/>
      </w:pPr>
      <w:r>
        <w:t>політичної нейтральності;</w:t>
      </w:r>
    </w:p>
    <w:p w14:paraId="6EB61F8A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442" w:lineRule="exact"/>
        <w:ind w:firstLine="640"/>
      </w:pPr>
      <w:r>
        <w:t>презумпції невинуватості;</w:t>
      </w:r>
    </w:p>
    <w:p w14:paraId="5BE4DBFB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442" w:lineRule="exact"/>
        <w:ind w:firstLine="640"/>
      </w:pPr>
      <w:r>
        <w:t>справедливості, неупередженості та об’єктивності;</w:t>
      </w:r>
    </w:p>
    <w:p w14:paraId="75D806EB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442" w:lineRule="exact"/>
        <w:ind w:firstLine="640"/>
      </w:pPr>
      <w:r>
        <w:t xml:space="preserve">професійної честі і </w:t>
      </w:r>
      <w:r>
        <w:t>гідності, формування довіри до прокуратури;</w:t>
      </w:r>
    </w:p>
    <w:p w14:paraId="7B8E644C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442" w:lineRule="exact"/>
        <w:ind w:firstLine="640"/>
      </w:pPr>
      <w:r>
        <w:t>прозорості службової діяльності, конфіденційності;</w:t>
      </w:r>
    </w:p>
    <w:p w14:paraId="20AAAC6D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442" w:lineRule="exact"/>
        <w:ind w:firstLine="640"/>
      </w:pPr>
      <w:r>
        <w:t>утримання від виконання незаконних наказів та вказівок;</w:t>
      </w:r>
    </w:p>
    <w:p w14:paraId="4EA58BF7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442" w:lineRule="exact"/>
        <w:ind w:firstLine="640"/>
      </w:pPr>
      <w:r>
        <w:t>недопущення конфлікту інтересів;</w:t>
      </w:r>
    </w:p>
    <w:p w14:paraId="3FF76FAD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442" w:lineRule="exact"/>
        <w:ind w:firstLine="640"/>
      </w:pPr>
      <w:r>
        <w:t>компетентності та професіоналізму;</w:t>
      </w:r>
    </w:p>
    <w:p w14:paraId="12841DBC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442" w:lineRule="exact"/>
        <w:ind w:firstLine="640"/>
      </w:pPr>
      <w:r>
        <w:t xml:space="preserve">доброчесності, зразковості поведінки </w:t>
      </w:r>
      <w:r>
        <w:t>та дисциплінованості;</w:t>
      </w:r>
    </w:p>
    <w:p w14:paraId="71757FA0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317" w:lineRule="exact"/>
        <w:ind w:firstLine="640"/>
      </w:pPr>
      <w:r>
        <w:t>поваги до незалежності суддів.</w:t>
      </w:r>
    </w:p>
    <w:p w14:paraId="43ADFE28" w14:textId="77777777" w:rsidR="00CF31C7" w:rsidRDefault="00095D31">
      <w:pPr>
        <w:pStyle w:val="40"/>
        <w:shd w:val="clear" w:color="auto" w:fill="auto"/>
        <w:spacing w:before="0" w:after="0" w:line="317" w:lineRule="exact"/>
        <w:ind w:firstLine="640"/>
        <w:jc w:val="both"/>
      </w:pPr>
      <w:r>
        <w:t>(Стаття 4 із змінами відповідно до рішення всеукраїнської конференції прокурорів від 27.08.2024)</w:t>
      </w:r>
    </w:p>
    <w:p w14:paraId="04FC2711" w14:textId="77777777" w:rsidR="00CF31C7" w:rsidRDefault="00095D31">
      <w:pPr>
        <w:pStyle w:val="10"/>
        <w:keepNext/>
        <w:keepLines/>
        <w:shd w:val="clear" w:color="auto" w:fill="auto"/>
        <w:spacing w:after="25" w:line="280" w:lineRule="exact"/>
        <w:jc w:val="center"/>
      </w:pPr>
      <w:bookmarkStart w:id="9" w:name="bookmark9"/>
      <w:r>
        <w:t>Розділ ІІ</w:t>
      </w:r>
      <w:bookmarkEnd w:id="9"/>
    </w:p>
    <w:p w14:paraId="5873652E" w14:textId="77777777" w:rsidR="00CF31C7" w:rsidRDefault="00095D31">
      <w:pPr>
        <w:pStyle w:val="10"/>
        <w:keepNext/>
        <w:keepLines/>
        <w:shd w:val="clear" w:color="auto" w:fill="auto"/>
        <w:spacing w:after="337" w:line="280" w:lineRule="exact"/>
        <w:ind w:left="340"/>
      </w:pPr>
      <w:bookmarkStart w:id="10" w:name="bookmark10"/>
      <w:r>
        <w:t>ОСНОВНІ ВИМОГИ ДО ПРОФЕСІЙНОЇ ПОВЕДІНКИ ПРОКУРОРА</w:t>
      </w:r>
      <w:bookmarkEnd w:id="10"/>
    </w:p>
    <w:p w14:paraId="5DFD83C7" w14:textId="77777777" w:rsidR="00CF31C7" w:rsidRDefault="00095D31">
      <w:pPr>
        <w:pStyle w:val="10"/>
        <w:keepNext/>
        <w:keepLines/>
        <w:shd w:val="clear" w:color="auto" w:fill="auto"/>
        <w:spacing w:after="64" w:line="280" w:lineRule="exact"/>
        <w:ind w:firstLine="640"/>
        <w:jc w:val="both"/>
      </w:pPr>
      <w:bookmarkStart w:id="11" w:name="bookmark11"/>
      <w:r>
        <w:t xml:space="preserve">Стаття 5. Верховенство права та </w:t>
      </w:r>
      <w:r>
        <w:t>законність</w:t>
      </w:r>
      <w:bookmarkEnd w:id="11"/>
    </w:p>
    <w:p w14:paraId="61B562FA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Професійна діяльність прокурора має ґрунтуватися на неухильному дотриманні конституційних принципів верховенства права та законності.</w:t>
      </w:r>
    </w:p>
    <w:p w14:paraId="06A2EA10" w14:textId="77777777" w:rsidR="00CF31C7" w:rsidRDefault="00095D31">
      <w:pPr>
        <w:pStyle w:val="20"/>
        <w:shd w:val="clear" w:color="auto" w:fill="auto"/>
        <w:spacing w:before="0" w:after="300"/>
        <w:ind w:firstLine="640"/>
      </w:pPr>
      <w:r>
        <w:t>При здійсненні повноважень він зобов’язаний діяти відповідно до закону, своєчасно вживати вичерпних заходів для</w:t>
      </w:r>
      <w:r>
        <w:t xml:space="preserve"> їх належного виконання.</w:t>
      </w:r>
    </w:p>
    <w:p w14:paraId="32FA281A" w14:textId="77777777" w:rsidR="00CF31C7" w:rsidRDefault="00095D31">
      <w:pPr>
        <w:pStyle w:val="10"/>
        <w:keepNext/>
        <w:keepLines/>
        <w:shd w:val="clear" w:color="auto" w:fill="auto"/>
        <w:spacing w:after="60" w:line="322" w:lineRule="exact"/>
        <w:ind w:firstLine="640"/>
        <w:jc w:val="both"/>
      </w:pPr>
      <w:bookmarkStart w:id="12" w:name="bookmark12"/>
      <w:r>
        <w:lastRenderedPageBreak/>
        <w:t>Стаття 6. Повага до прав і свобод людини і громадянина, недопущення дискримінації</w:t>
      </w:r>
      <w:bookmarkEnd w:id="12"/>
    </w:p>
    <w:p w14:paraId="41E14171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 xml:space="preserve">При виконанні службових обов’язків прокурор має поважати права та свободи людини і громадянина відповідно до вітчизняних та міжнародних </w:t>
      </w:r>
      <w:r>
        <w:t>правових норм, усвідомлюючи, що людина, її життя і здоров’я, честь і гідність, недоторканність і безпека визначаються в Україні найвищою соціальною цінністю.</w:t>
      </w:r>
    </w:p>
    <w:p w14:paraId="79985747" w14:textId="77777777" w:rsidR="00CF31C7" w:rsidRDefault="00095D31">
      <w:pPr>
        <w:pStyle w:val="20"/>
        <w:shd w:val="clear" w:color="auto" w:fill="auto"/>
        <w:spacing w:before="0" w:after="333"/>
        <w:ind w:firstLine="640"/>
      </w:pPr>
      <w:r>
        <w:t>Прокурор повинен ставитися до людей справедливо, уважно, доброзичливо, згідно із загальнолюдськими</w:t>
      </w:r>
      <w:r>
        <w:t xml:space="preserve"> принципами моралі, не допускаючи дискримінації за ознаками раси, кольору шкіри, політичних, релігійних та інших переконань, статі, етнічного та соціального походження, майнового стану, місця проживання, за мовними або іншими ознаками.</w:t>
      </w:r>
    </w:p>
    <w:p w14:paraId="645926B7" w14:textId="77777777" w:rsidR="00CF31C7" w:rsidRDefault="00095D31">
      <w:pPr>
        <w:pStyle w:val="10"/>
        <w:keepNext/>
        <w:keepLines/>
        <w:shd w:val="clear" w:color="auto" w:fill="auto"/>
        <w:spacing w:after="64" w:line="280" w:lineRule="exact"/>
        <w:ind w:firstLine="640"/>
        <w:jc w:val="both"/>
      </w:pPr>
      <w:bookmarkStart w:id="13" w:name="bookmark13"/>
      <w:r>
        <w:t>Стаття 7. Незалежніс</w:t>
      </w:r>
      <w:r>
        <w:t>ть та самостійність</w:t>
      </w:r>
      <w:bookmarkEnd w:id="13"/>
    </w:p>
    <w:p w14:paraId="4B2F3849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 xml:space="preserve">При виконанні службових обов’язків прокурор має бути незалежним від будь-якого впливу, тиску чи втручання в його професійну діяльність, у тому числі органів державної влади та органів місцевого самоврядування, їх посадових та службових </w:t>
      </w:r>
      <w:r>
        <w:t>осіб, зобов’язаний активно, у визначений законодавством спосіб протистояти спробам посягання на його незалежність.</w:t>
      </w:r>
    </w:p>
    <w:p w14:paraId="6D8F2162" w14:textId="77777777" w:rsidR="00CF31C7" w:rsidRDefault="00095D31">
      <w:pPr>
        <w:pStyle w:val="20"/>
        <w:shd w:val="clear" w:color="auto" w:fill="auto"/>
        <w:spacing w:before="0" w:after="333"/>
        <w:ind w:firstLine="640"/>
      </w:pPr>
      <w:r>
        <w:t>У прийнятті конкретних рішень він повинен бути самостійним, керуватися вимогами закону, морально-етичними принципами професії, відмежовуватис</w:t>
      </w:r>
      <w:r>
        <w:t>я від будь-яких корисливих та приватних інтересів, політичного впливу, тиску з боку громадськості та засобів масової інформації.</w:t>
      </w:r>
    </w:p>
    <w:p w14:paraId="270096C7" w14:textId="77777777" w:rsidR="00CF31C7" w:rsidRDefault="00095D31">
      <w:pPr>
        <w:pStyle w:val="10"/>
        <w:keepNext/>
        <w:keepLines/>
        <w:shd w:val="clear" w:color="auto" w:fill="auto"/>
        <w:spacing w:after="64" w:line="280" w:lineRule="exact"/>
        <w:ind w:firstLine="640"/>
        <w:jc w:val="both"/>
      </w:pPr>
      <w:bookmarkStart w:id="14" w:name="bookmark14"/>
      <w:r>
        <w:t>Стаття 8. Політична нейтральність</w:t>
      </w:r>
      <w:bookmarkEnd w:id="14"/>
    </w:p>
    <w:p w14:paraId="5CA5129A" w14:textId="77777777" w:rsidR="00CF31C7" w:rsidRDefault="00095D31">
      <w:pPr>
        <w:pStyle w:val="20"/>
        <w:shd w:val="clear" w:color="auto" w:fill="auto"/>
        <w:spacing w:before="0" w:after="453"/>
        <w:ind w:firstLine="640"/>
      </w:pPr>
      <w:r>
        <w:t>Прокурори зобов’язані при виконанні своїх службових повноважень дотримуватися політичної нейт</w:t>
      </w:r>
      <w:r>
        <w:t>ральності, уникати демонстрації у будь-якому вигляді власних політичних переконань або поглядів, не використовувати свої службові повноваження в інтересах політичних партій чи їх осередків або окремих політиків.</w:t>
      </w:r>
    </w:p>
    <w:p w14:paraId="43C794A2" w14:textId="77777777" w:rsidR="00CF31C7" w:rsidRDefault="00095D31">
      <w:pPr>
        <w:pStyle w:val="10"/>
        <w:keepNext/>
        <w:keepLines/>
        <w:shd w:val="clear" w:color="auto" w:fill="auto"/>
        <w:spacing w:after="113" w:line="280" w:lineRule="exact"/>
        <w:ind w:firstLine="640"/>
        <w:jc w:val="both"/>
      </w:pPr>
      <w:bookmarkStart w:id="15" w:name="bookmark15"/>
      <w:r>
        <w:t>Стаття 9. Презумпція невинуватості</w:t>
      </w:r>
      <w:bookmarkEnd w:id="15"/>
    </w:p>
    <w:p w14:paraId="5A9DD9E6" w14:textId="77777777" w:rsidR="00CF31C7" w:rsidRDefault="00095D31">
      <w:pPr>
        <w:pStyle w:val="20"/>
        <w:shd w:val="clear" w:color="auto" w:fill="auto"/>
        <w:spacing w:before="0" w:after="0" w:line="260" w:lineRule="exact"/>
        <w:ind w:firstLine="640"/>
        <w:sectPr w:rsidR="00CF31C7">
          <w:headerReference w:type="even" r:id="rId7"/>
          <w:headerReference w:type="default" r:id="rId8"/>
          <w:pgSz w:w="11900" w:h="16840"/>
          <w:pgMar w:top="1152" w:right="529" w:bottom="1066" w:left="1665" w:header="0" w:footer="3" w:gutter="0"/>
          <w:cols w:space="720"/>
          <w:noEndnote/>
          <w:titlePg/>
          <w:docGrid w:linePitch="360"/>
        </w:sectPr>
      </w:pPr>
      <w:r>
        <w:t>Прокурор має керуватися принципом презумпції невинуватості на всіх</w:t>
      </w:r>
    </w:p>
    <w:p w14:paraId="74BD3E98" w14:textId="77777777" w:rsidR="00CF31C7" w:rsidRDefault="00095D31">
      <w:pPr>
        <w:pStyle w:val="20"/>
        <w:shd w:val="clear" w:color="auto" w:fill="auto"/>
        <w:spacing w:before="0" w:after="60"/>
      </w:pPr>
      <w:r>
        <w:lastRenderedPageBreak/>
        <w:t xml:space="preserve">етапах кримінального провадження. Він повинен враховувати всі обставини незалежно від </w:t>
      </w:r>
      <w:r>
        <w:t>того, свідчать вони проти підозрюваного (обвинуваченого) чи на його користь, вживати заходів для гарантування права особи на справедливий судовий розгляд.</w:t>
      </w:r>
    </w:p>
    <w:p w14:paraId="1B173898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Прокурор має бути переконаний, що всі проведені слідчі (розшукові) та інші процесуальні дії та зібран</w:t>
      </w:r>
      <w:r>
        <w:t>і докази дають достатні підстави для звинувачення особи у вчиненні кримінального правопорушення.</w:t>
      </w:r>
    </w:p>
    <w:p w14:paraId="64E2DDEF" w14:textId="77777777" w:rsidR="00CF31C7" w:rsidRDefault="00095D31">
      <w:pPr>
        <w:pStyle w:val="20"/>
        <w:shd w:val="clear" w:color="auto" w:fill="auto"/>
        <w:spacing w:before="0" w:after="333"/>
        <w:ind w:firstLine="640"/>
      </w:pPr>
      <w:r>
        <w:t>При виконанні прокурором повноважень у кримінальному провадженні поводження з особою, вина якої у вчиненні кримінального правопорушення не встановлена обвинува</w:t>
      </w:r>
      <w:r>
        <w:t>льним вироком суду, що набрав законної сили, має відповідати поводженню з невинуватою особою.</w:t>
      </w:r>
    </w:p>
    <w:p w14:paraId="6E68F4EF" w14:textId="77777777" w:rsidR="00CF31C7" w:rsidRDefault="00095D31">
      <w:pPr>
        <w:pStyle w:val="10"/>
        <w:keepNext/>
        <w:keepLines/>
        <w:shd w:val="clear" w:color="auto" w:fill="auto"/>
        <w:spacing w:after="189" w:line="280" w:lineRule="exact"/>
        <w:ind w:firstLine="640"/>
        <w:jc w:val="both"/>
      </w:pPr>
      <w:bookmarkStart w:id="16" w:name="bookmark16"/>
      <w:r>
        <w:t>Стаття 10. Справедливість, неупередженість та об’єктивність</w:t>
      </w:r>
      <w:bookmarkEnd w:id="16"/>
    </w:p>
    <w:p w14:paraId="4B89703B" w14:textId="77777777" w:rsidR="00CF31C7" w:rsidRDefault="00095D31">
      <w:pPr>
        <w:pStyle w:val="20"/>
        <w:shd w:val="clear" w:color="auto" w:fill="auto"/>
        <w:spacing w:before="0" w:after="300"/>
        <w:ind w:firstLine="640"/>
      </w:pPr>
      <w:r>
        <w:t>Прокурор зобов’язаний діяти справедливо, неупереджено, додержуючись вимог закону щодо підстав, порядку</w:t>
      </w:r>
      <w:r>
        <w:t xml:space="preserve"> та умов реалізації повноважень прокуратури в межах її функцій. Він має бути об’єктивним у відносинах з органами влади, громадськістю та окремими особами й усвідомлювати соціальну значимість прокурорської діяльності, міру відповідальності перед суспільство</w:t>
      </w:r>
      <w:r>
        <w:t>м.</w:t>
      </w:r>
    </w:p>
    <w:p w14:paraId="72A36790" w14:textId="77777777" w:rsidR="00CF31C7" w:rsidRDefault="00095D31">
      <w:pPr>
        <w:pStyle w:val="10"/>
        <w:keepNext/>
        <w:keepLines/>
        <w:shd w:val="clear" w:color="auto" w:fill="auto"/>
        <w:spacing w:after="64" w:line="322" w:lineRule="exact"/>
        <w:ind w:firstLine="640"/>
        <w:jc w:val="both"/>
      </w:pPr>
      <w:bookmarkStart w:id="17" w:name="bookmark17"/>
      <w:r>
        <w:t>Стаття 11. Професійна честь і гідність. Формування довіри до прокуратури</w:t>
      </w:r>
      <w:bookmarkEnd w:id="17"/>
    </w:p>
    <w:p w14:paraId="01C9013E" w14:textId="77777777" w:rsidR="00CF31C7" w:rsidRDefault="00095D31">
      <w:pPr>
        <w:pStyle w:val="20"/>
        <w:shd w:val="clear" w:color="auto" w:fill="auto"/>
        <w:spacing w:before="0" w:after="56" w:line="317" w:lineRule="exact"/>
        <w:ind w:firstLine="640"/>
      </w:pPr>
      <w:r>
        <w:t>Прокурор повинен постійно дбати про свою компетентність, професійну честь і гідність.</w:t>
      </w:r>
    </w:p>
    <w:p w14:paraId="174159CE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Своєю доброчесністю, принциповістю, компетентністю, неупередженістю та сумлінним виконанням сл</w:t>
      </w:r>
      <w:r>
        <w:t>ужбових обов’язків сприяти підвищенню авторитету прокуратури та зміцненню довіри громадян до неї.</w:t>
      </w:r>
    </w:p>
    <w:p w14:paraId="411EE2BE" w14:textId="77777777" w:rsidR="00CF31C7" w:rsidRDefault="00095D31">
      <w:pPr>
        <w:pStyle w:val="20"/>
        <w:shd w:val="clear" w:color="auto" w:fill="auto"/>
        <w:spacing w:before="0" w:after="333"/>
        <w:ind w:firstLine="640"/>
      </w:pPr>
      <w:r>
        <w:t>У разі поширення неправдивих відомостей, які принижують його честь, гідність і ділову репутацію, за необхідності вживає заходів до спростування такої інформац</w:t>
      </w:r>
      <w:r>
        <w:t>ії, у тому числі в судовому порядку. Сприяти йому в цьому повинні керівники відповідних прокуратур.</w:t>
      </w:r>
    </w:p>
    <w:p w14:paraId="58ED78A0" w14:textId="77777777" w:rsidR="00CF31C7" w:rsidRDefault="00095D31">
      <w:pPr>
        <w:pStyle w:val="10"/>
        <w:keepNext/>
        <w:keepLines/>
        <w:shd w:val="clear" w:color="auto" w:fill="auto"/>
        <w:spacing w:after="304" w:line="280" w:lineRule="exact"/>
        <w:ind w:firstLine="640"/>
        <w:jc w:val="both"/>
      </w:pPr>
      <w:bookmarkStart w:id="18" w:name="bookmark18"/>
      <w:r>
        <w:t>Стаття 12. Прозорість службової діяльності</w:t>
      </w:r>
      <w:bookmarkEnd w:id="18"/>
    </w:p>
    <w:p w14:paraId="293977A8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 xml:space="preserve">Для забезпечення прозорості службової діяльності прокурор не має права відмовляти фізичним чи юридичним </w:t>
      </w:r>
      <w:r>
        <w:t>особам у своєчасному наданні повної інформації, якщо законом не встановлено обмежень щодо її надання.</w:t>
      </w:r>
    </w:p>
    <w:p w14:paraId="1CB0203B" w14:textId="77777777" w:rsidR="00CF31C7" w:rsidRDefault="00095D31">
      <w:pPr>
        <w:pStyle w:val="20"/>
        <w:shd w:val="clear" w:color="auto" w:fill="auto"/>
        <w:spacing w:before="0" w:after="0"/>
        <w:ind w:firstLine="640"/>
        <w:sectPr w:rsidR="00CF31C7">
          <w:headerReference w:type="even" r:id="rId9"/>
          <w:headerReference w:type="default" r:id="rId10"/>
          <w:headerReference w:type="first" r:id="rId11"/>
          <w:footerReference w:type="first" r:id="rId12"/>
          <w:pgSz w:w="11900" w:h="16840"/>
          <w:pgMar w:top="1152" w:right="526" w:bottom="1152" w:left="1669" w:header="0" w:footer="3" w:gutter="0"/>
          <w:cols w:space="720"/>
          <w:noEndnote/>
          <w:titlePg/>
          <w:docGrid w:linePitch="360"/>
        </w:sectPr>
      </w:pPr>
      <w:r>
        <w:t>Неприпустимим є використання, передача прокурором у своїх приватних інтересах, чи в інтересах інших осіб будь-якої інформації, що стала йому відома у зв’язку з виконанням своїх сл</w:t>
      </w:r>
      <w:r>
        <w:t>ужбових повноважень та професійних обов’язків.</w:t>
      </w:r>
    </w:p>
    <w:p w14:paraId="2BD133C1" w14:textId="77777777" w:rsidR="00CF31C7" w:rsidRDefault="00095D31">
      <w:pPr>
        <w:pStyle w:val="10"/>
        <w:keepNext/>
        <w:keepLines/>
        <w:shd w:val="clear" w:color="auto" w:fill="auto"/>
        <w:spacing w:after="60" w:line="322" w:lineRule="exact"/>
        <w:ind w:firstLine="640"/>
        <w:jc w:val="both"/>
      </w:pPr>
      <w:bookmarkStart w:id="19" w:name="bookmark19"/>
      <w:r>
        <w:lastRenderedPageBreak/>
        <w:t>Стаття 13. Утримання від надання і виконання незаконних наказів та вказівок</w:t>
      </w:r>
      <w:bookmarkEnd w:id="19"/>
    </w:p>
    <w:p w14:paraId="13BB2F0F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Прокурор, який обіймає адміністративну посаду, зобов’язаний утримуватися від надання незаконних наказів та вказівок.</w:t>
      </w:r>
    </w:p>
    <w:p w14:paraId="0F0911EB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Прокурор, незважаючи на приватні інтереси, повинен утримуватися від виконання рішень чи доручень керівництва, якщо вони суперечать закону.</w:t>
      </w:r>
    </w:p>
    <w:p w14:paraId="6A011213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Прокурор не зобов’язаний виконувати накази та вказівки прокурора вищого рівня, що викликають у нього сумнів у законно</w:t>
      </w:r>
      <w:r>
        <w:t>сті, якщо вони не надані у письмовій формі, а також явно злочинні накази або вказівки.</w:t>
      </w:r>
    </w:p>
    <w:p w14:paraId="461F5B76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У разі виникнення сумніву щодо законності наказу або вказівки прокурора вищого рівня він має право звернутися до Ради прокурорів України з повідомленням про загрозу його</w:t>
      </w:r>
      <w:r>
        <w:t xml:space="preserve"> незалежності.</w:t>
      </w:r>
    </w:p>
    <w:p w14:paraId="3C04A1AC" w14:textId="77777777" w:rsidR="00CF31C7" w:rsidRDefault="00095D31">
      <w:pPr>
        <w:pStyle w:val="40"/>
        <w:shd w:val="clear" w:color="auto" w:fill="auto"/>
        <w:spacing w:before="0" w:after="393"/>
        <w:ind w:firstLine="640"/>
        <w:jc w:val="both"/>
      </w:pPr>
      <w:r>
        <w:t>(Стаття 13 із змінами відповідно до рішення всеукраїнської конференції прокурорів від 28.08.2021)</w:t>
      </w:r>
    </w:p>
    <w:p w14:paraId="18BB1B3A" w14:textId="77777777" w:rsidR="00CF31C7" w:rsidRDefault="00095D31">
      <w:pPr>
        <w:pStyle w:val="10"/>
        <w:keepNext/>
        <w:keepLines/>
        <w:shd w:val="clear" w:color="auto" w:fill="auto"/>
        <w:spacing w:after="64" w:line="280" w:lineRule="exact"/>
        <w:ind w:firstLine="640"/>
        <w:jc w:val="both"/>
      </w:pPr>
      <w:bookmarkStart w:id="20" w:name="bookmark20"/>
      <w:r>
        <w:t>Стаття 14. Недопущення конфлікту інтересів</w:t>
      </w:r>
      <w:bookmarkEnd w:id="20"/>
    </w:p>
    <w:p w14:paraId="5D104E72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Прокурор повинен вживати всіх можливих заходів щодо недопущення виникнення реального чи потенційного</w:t>
      </w:r>
      <w:r>
        <w:t xml:space="preserve"> конфлікту інтересів, не вчиняти дій та не приймати рішень в умовах реального конфлікту інтересів, повідомляти не пізніше наступного робочого дня з моменту, коли він дізнався чи повинен був дізнатися про наявність у нього реального чи потенційного конфлікт</w:t>
      </w:r>
      <w:r>
        <w:t>у інтересів, безпосереднього керівника.</w:t>
      </w:r>
    </w:p>
    <w:p w14:paraId="559E451A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Прокурор, який обіймає адміністративну посаду, не може прямо чи опосередковано спонукати підлеглих або інших прокурорів до прийняття рішень, вчинення дій або бездіяльності на користь своїх приватних інтересів або інт</w:t>
      </w:r>
      <w:r>
        <w:t>ересів третіх осіб.</w:t>
      </w:r>
    </w:p>
    <w:p w14:paraId="33CDE08B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У разі виникнення конфлікту інтересів прокурор зобов’язаний діяти відповідно до вимог законодавства.</w:t>
      </w:r>
    </w:p>
    <w:p w14:paraId="7C2C1620" w14:textId="77777777" w:rsidR="00CF31C7" w:rsidRDefault="00095D31">
      <w:pPr>
        <w:pStyle w:val="40"/>
        <w:shd w:val="clear" w:color="auto" w:fill="auto"/>
        <w:spacing w:before="0" w:after="393"/>
        <w:ind w:firstLine="640"/>
        <w:jc w:val="both"/>
      </w:pPr>
      <w:r>
        <w:t>(Стаття 14 із змінами відповідно до рішення всеукраїнської конференції прокурорів від 28.08.2021)</w:t>
      </w:r>
    </w:p>
    <w:p w14:paraId="4259BD77" w14:textId="77777777" w:rsidR="00CF31C7" w:rsidRDefault="00095D31">
      <w:pPr>
        <w:pStyle w:val="10"/>
        <w:keepNext/>
        <w:keepLines/>
        <w:shd w:val="clear" w:color="auto" w:fill="auto"/>
        <w:spacing w:after="64" w:line="280" w:lineRule="exact"/>
        <w:ind w:firstLine="640"/>
        <w:jc w:val="both"/>
      </w:pPr>
      <w:bookmarkStart w:id="21" w:name="bookmark21"/>
      <w:r>
        <w:t>Стаття 15. Компетентність та професіо</w:t>
      </w:r>
      <w:r>
        <w:t>налізм</w:t>
      </w:r>
      <w:bookmarkEnd w:id="21"/>
    </w:p>
    <w:p w14:paraId="07C6512E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Прокурор повинен здійснювати службові повноваження сумлінно, компетентно, вчасно і відповідально.</w:t>
      </w:r>
    </w:p>
    <w:p w14:paraId="5E25081B" w14:textId="77777777" w:rsidR="00CF31C7" w:rsidRDefault="00095D31">
      <w:pPr>
        <w:pStyle w:val="20"/>
        <w:shd w:val="clear" w:color="auto" w:fill="auto"/>
        <w:spacing w:before="0" w:after="109"/>
        <w:ind w:firstLine="640"/>
      </w:pPr>
      <w:r>
        <w:t>Постійно підвищувати свій професійний рівень, культуру спілкування, виявляти ініціативу, відповідальне ставлення та творчий підхід до виконання своїх с</w:t>
      </w:r>
      <w:r>
        <w:t>лужбових обов’язків, фахово орієнтуватися у чинному законодавстві, передавати власний професійний досвід колегам.</w:t>
      </w:r>
    </w:p>
    <w:p w14:paraId="4DB4EF11" w14:textId="77777777" w:rsidR="00CF31C7" w:rsidRDefault="00095D31">
      <w:pPr>
        <w:pStyle w:val="20"/>
        <w:shd w:val="clear" w:color="auto" w:fill="auto"/>
        <w:spacing w:before="0" w:after="0" w:line="260" w:lineRule="exact"/>
        <w:ind w:firstLine="640"/>
        <w:sectPr w:rsidR="00CF31C7">
          <w:pgSz w:w="11900" w:h="16840"/>
          <w:pgMar w:top="1488" w:right="516" w:bottom="1166" w:left="1668" w:header="0" w:footer="3" w:gutter="0"/>
          <w:cols w:space="720"/>
          <w:noEndnote/>
          <w:docGrid w:linePitch="360"/>
        </w:sectPr>
      </w:pPr>
      <w:r>
        <w:t>Він має усвідомлювати, що його діяльність оцінюється з урахуванням рівня</w:t>
      </w:r>
    </w:p>
    <w:p w14:paraId="3144314C" w14:textId="77777777" w:rsidR="00CF31C7" w:rsidRDefault="00095D31">
      <w:pPr>
        <w:pStyle w:val="20"/>
        <w:shd w:val="clear" w:color="auto" w:fill="auto"/>
        <w:spacing w:before="0" w:after="64" w:line="326" w:lineRule="exact"/>
      </w:pPr>
      <w:r>
        <w:lastRenderedPageBreak/>
        <w:t xml:space="preserve">підготовки, знання законодавства, </w:t>
      </w:r>
      <w:r>
        <w:t>компетентності, ініціативності, комунікативних здібностей, здатності вчасно і якісно виконувати службові обов’язки та завдання.</w:t>
      </w:r>
    </w:p>
    <w:p w14:paraId="20240D73" w14:textId="77777777" w:rsidR="00CF31C7" w:rsidRDefault="00095D31">
      <w:pPr>
        <w:pStyle w:val="40"/>
        <w:shd w:val="clear" w:color="auto" w:fill="auto"/>
        <w:spacing w:before="0" w:after="333"/>
        <w:ind w:firstLine="640"/>
        <w:jc w:val="both"/>
      </w:pPr>
      <w:r>
        <w:t>(Стаття 15 із змінами відповідно до рішення всеукраїнської конференції прокурорів від 28.08.2021)</w:t>
      </w:r>
    </w:p>
    <w:p w14:paraId="2224AA47" w14:textId="77777777" w:rsidR="00CF31C7" w:rsidRDefault="00095D31">
      <w:pPr>
        <w:pStyle w:val="10"/>
        <w:keepNext/>
        <w:keepLines/>
        <w:shd w:val="clear" w:color="auto" w:fill="auto"/>
        <w:spacing w:after="424" w:line="280" w:lineRule="exact"/>
        <w:ind w:firstLine="640"/>
        <w:jc w:val="both"/>
      </w:pPr>
      <w:bookmarkStart w:id="22" w:name="bookmark22"/>
      <w:r>
        <w:t>Стаття 16. Доброчесність, зраз</w:t>
      </w:r>
      <w:r>
        <w:t>ковість поведінки та дисциплінованість</w:t>
      </w:r>
      <w:bookmarkEnd w:id="22"/>
    </w:p>
    <w:p w14:paraId="73A533CA" w14:textId="77777777" w:rsidR="00CF31C7" w:rsidRDefault="00095D31">
      <w:pPr>
        <w:pStyle w:val="20"/>
        <w:shd w:val="clear" w:color="auto" w:fill="auto"/>
        <w:spacing w:before="0" w:after="0"/>
        <w:ind w:firstLine="640"/>
      </w:pPr>
      <w:r>
        <w:t xml:space="preserve">При виконанні службових обов’язків прокурор має дотримуватись загальноприйнятих етичних норм поведінки, спрямовувати свої дії на захист публічних інтересів і відмову від превалювання приватного інтересу, бути взірцем </w:t>
      </w:r>
      <w:r>
        <w:t>доброчесності, вихованості і культури.</w:t>
      </w:r>
    </w:p>
    <w:p w14:paraId="23C0CFF5" w14:textId="77777777" w:rsidR="00CF31C7" w:rsidRDefault="00095D31">
      <w:pPr>
        <w:pStyle w:val="20"/>
        <w:shd w:val="clear" w:color="auto" w:fill="auto"/>
        <w:spacing w:before="0" w:after="0"/>
        <w:ind w:firstLine="640"/>
      </w:pPr>
      <w:r>
        <w:t>Прокурор може публічно роз’яснити мотиви прийняття рішень та вчинення дій, які можуть викликати значний суспільний інтерес.</w:t>
      </w:r>
    </w:p>
    <w:p w14:paraId="36F6C258" w14:textId="77777777" w:rsidR="00CF31C7" w:rsidRDefault="00095D31">
      <w:pPr>
        <w:pStyle w:val="20"/>
        <w:shd w:val="clear" w:color="auto" w:fill="auto"/>
        <w:spacing w:before="0" w:after="0"/>
        <w:ind w:firstLine="640"/>
      </w:pPr>
      <w:r>
        <w:t xml:space="preserve">Порушення службової дисципліни, непристойна поведінка є неприпустимим для </w:t>
      </w:r>
      <w:r>
        <w:t>прокурора.</w:t>
      </w:r>
    </w:p>
    <w:p w14:paraId="338A89BA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Прокурор повинен використовувати ввірене йому службове майно бережливо та лише за призначенням.</w:t>
      </w:r>
    </w:p>
    <w:p w14:paraId="64D283A7" w14:textId="77777777" w:rsidR="00CF31C7" w:rsidRDefault="00095D31">
      <w:pPr>
        <w:pStyle w:val="40"/>
        <w:shd w:val="clear" w:color="auto" w:fill="auto"/>
        <w:spacing w:before="0" w:after="333"/>
        <w:ind w:firstLine="760"/>
        <w:jc w:val="left"/>
      </w:pPr>
      <w:r>
        <w:t>(Стаття 16 із змінами відповідно до рішень всеукраїнської конференції прокурорів від 28.02.2023)</w:t>
      </w:r>
    </w:p>
    <w:p w14:paraId="7B118AC3" w14:textId="77777777" w:rsidR="00CF31C7" w:rsidRDefault="00095D31">
      <w:pPr>
        <w:pStyle w:val="10"/>
        <w:keepNext/>
        <w:keepLines/>
        <w:shd w:val="clear" w:color="auto" w:fill="auto"/>
        <w:spacing w:after="64" w:line="280" w:lineRule="exact"/>
        <w:ind w:firstLine="640"/>
        <w:jc w:val="both"/>
      </w:pPr>
      <w:bookmarkStart w:id="23" w:name="bookmark23"/>
      <w:r>
        <w:t>Стаття 17. Повага до незалежності суддів</w:t>
      </w:r>
      <w:bookmarkEnd w:id="23"/>
    </w:p>
    <w:p w14:paraId="6B0546A9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Прокурор повинен поважати незалежність суддів, що передбачає заборону публічного висловлювання сумнівів щодо правосудності судових рішень поза межами процедури їх оскарження у порядку, передбаченому процесуальним законом.</w:t>
      </w:r>
    </w:p>
    <w:p w14:paraId="4474A9EB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Не може вважатися порушенням незал</w:t>
      </w:r>
      <w:r>
        <w:t>ежності суддів публічне висловлення позиції прокурора щодо наміру подальшого оскарження судового рішення або звернення з дисциплінарною скаргою на дії судді до Вищої ради правосуддя.</w:t>
      </w:r>
    </w:p>
    <w:p w14:paraId="4AA78532" w14:textId="77777777" w:rsidR="00CF31C7" w:rsidRDefault="00095D31">
      <w:pPr>
        <w:pStyle w:val="40"/>
        <w:shd w:val="clear" w:color="auto" w:fill="auto"/>
        <w:spacing w:before="0" w:after="333"/>
        <w:ind w:firstLine="760"/>
        <w:jc w:val="left"/>
      </w:pPr>
      <w:r>
        <w:t>(Стаття 17 із змінами відповідно до рішень всеукраїнської конференції про</w:t>
      </w:r>
      <w:r>
        <w:t>курорів від 21.12.2018, від 28.08.2021)</w:t>
      </w:r>
    </w:p>
    <w:p w14:paraId="17ADAD6D" w14:textId="77777777" w:rsidR="00CF31C7" w:rsidRDefault="00095D31">
      <w:pPr>
        <w:pStyle w:val="10"/>
        <w:keepNext/>
        <w:keepLines/>
        <w:shd w:val="clear" w:color="auto" w:fill="auto"/>
        <w:spacing w:after="189" w:line="280" w:lineRule="exact"/>
        <w:ind w:firstLine="640"/>
        <w:jc w:val="both"/>
      </w:pPr>
      <w:bookmarkStart w:id="24" w:name="bookmark24"/>
      <w:r>
        <w:t>Стаття 18. Дотримання вимог фінансового контролю</w:t>
      </w:r>
      <w:bookmarkEnd w:id="24"/>
    </w:p>
    <w:p w14:paraId="7CE2F567" w14:textId="77777777" w:rsidR="00CF31C7" w:rsidRDefault="00095D31">
      <w:pPr>
        <w:pStyle w:val="20"/>
        <w:shd w:val="clear" w:color="auto" w:fill="auto"/>
        <w:spacing w:before="0" w:after="0"/>
        <w:ind w:firstLine="640"/>
      </w:pPr>
      <w:r>
        <w:t>Прокурор зобов’язаний своєчасно та достовірно декларувати своє майно, доходи, видатки у порядку, передбаченому законодавством у сфері запобігання корупції, а також дот</w:t>
      </w:r>
      <w:r>
        <w:t>римуватися інших встановлених цим законодавством вимог фінансового контролю.</w:t>
      </w:r>
    </w:p>
    <w:p w14:paraId="29ED6336" w14:textId="77777777" w:rsidR="00CF31C7" w:rsidRDefault="00095D31">
      <w:pPr>
        <w:pStyle w:val="20"/>
        <w:shd w:val="clear" w:color="auto" w:fill="auto"/>
        <w:spacing w:before="0" w:after="0"/>
        <w:ind w:firstLine="640"/>
      </w:pPr>
      <w:r>
        <w:t>Прокурор має виконувати вимоги та суворо дотримуватись обмежень, установлених законодавством у сфері запобігання корупції, не допускати будь- яких проявів корупції, у тому числі:</w:t>
      </w:r>
    </w:p>
    <w:p w14:paraId="1303CC96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879"/>
        </w:tabs>
        <w:spacing w:before="0" w:after="0"/>
        <w:ind w:firstLine="640"/>
      </w:pPr>
      <w:r>
        <w:lastRenderedPageBreak/>
        <w:t>вступати у позаслужбові стосунки з метою одержання неправомірної вигоди для себе чи інших осіб;</w:t>
      </w:r>
    </w:p>
    <w:p w14:paraId="13CC524A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884"/>
        </w:tabs>
        <w:spacing w:before="0" w:after="0"/>
        <w:ind w:firstLine="640"/>
      </w:pPr>
      <w:r>
        <w:t>використовувати службові повноваження або службове становище у своїх приватних інтересах чи в інтересах третіх осіб, у тому числі використовувати свій статус та</w:t>
      </w:r>
      <w:r>
        <w:t xml:space="preserve"> інформацію про місце роботи з метою неправомірного впливу на службову діяльність іншого прокурора, службових, посадових осіб органів державної влади, органів місцевого самоврядування чи суддів, інших фізичних та юридичних осіб;</w:t>
      </w:r>
    </w:p>
    <w:p w14:paraId="207D926A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884"/>
        </w:tabs>
        <w:spacing w:before="0" w:after="0"/>
        <w:ind w:firstLine="640"/>
      </w:pPr>
      <w:r>
        <w:t>вимагати та одержувати непр</w:t>
      </w:r>
      <w:r>
        <w:t>авомірну вигоду, а також отримувати подарунки у випадках, не передбачених законодавством, а в разі надходження таких пропозицій зобов’язаний діяти відповідно до вимог законодавства у сфері запобігання корупції.</w:t>
      </w:r>
    </w:p>
    <w:p w14:paraId="0C66A276" w14:textId="77777777" w:rsidR="00CF31C7" w:rsidRDefault="00095D31">
      <w:pPr>
        <w:pStyle w:val="20"/>
        <w:shd w:val="clear" w:color="auto" w:fill="auto"/>
        <w:spacing w:before="0" w:after="0"/>
        <w:ind w:firstLine="640"/>
      </w:pPr>
      <w:r>
        <w:t>Прокурор, якому стала відома інформація про п</w:t>
      </w:r>
      <w:r>
        <w:t>орушення вимог частини першої цієї статті іншим працівником прокуратури, зобов’язаний негайно повідомити про це відповідного керівника органу прокуратури.</w:t>
      </w:r>
    </w:p>
    <w:p w14:paraId="587333F3" w14:textId="77777777" w:rsidR="00CF31C7" w:rsidRDefault="00095D31">
      <w:pPr>
        <w:pStyle w:val="40"/>
        <w:shd w:val="clear" w:color="auto" w:fill="auto"/>
        <w:spacing w:before="0" w:after="333"/>
        <w:ind w:firstLine="740"/>
        <w:jc w:val="both"/>
      </w:pPr>
      <w:r>
        <w:t xml:space="preserve">(Стаття 19 із змінами відповідно до рішень всеукраїнської конференції прокурорів від 21.12.2018, від </w:t>
      </w:r>
      <w:r>
        <w:t>28.08.2021, 28.02.2023)</w:t>
      </w:r>
    </w:p>
    <w:p w14:paraId="569CDC20" w14:textId="77777777" w:rsidR="00CF31C7" w:rsidRDefault="00095D31">
      <w:pPr>
        <w:pStyle w:val="10"/>
        <w:keepNext/>
        <w:keepLines/>
        <w:shd w:val="clear" w:color="auto" w:fill="auto"/>
        <w:spacing w:after="64" w:line="280" w:lineRule="exact"/>
        <w:ind w:firstLine="640"/>
        <w:jc w:val="both"/>
      </w:pPr>
      <w:bookmarkStart w:id="25" w:name="bookmark25"/>
      <w:r>
        <w:t>Стаття 20. Вимоги до зовнішнього вигляду прокурора</w:t>
      </w:r>
      <w:bookmarkEnd w:id="25"/>
    </w:p>
    <w:p w14:paraId="5AB59236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Публічний характер діяльності прокурора та перебування під постійною увагою з боку суспільства покладає на нього особливі вимоги щодо відповідного зовнішнього вигляду.</w:t>
      </w:r>
    </w:p>
    <w:p w14:paraId="02B7129D" w14:textId="77777777" w:rsidR="00CF31C7" w:rsidRDefault="00095D31">
      <w:pPr>
        <w:pStyle w:val="20"/>
        <w:shd w:val="clear" w:color="auto" w:fill="auto"/>
        <w:spacing w:before="0" w:after="333"/>
        <w:ind w:firstLine="640"/>
      </w:pPr>
      <w:r>
        <w:t>Прокурор під час виконання службових обов’язків має дотримуватися ділового стилю одягу, який вирізняється офіційністю, стриманістю та акуратністю.</w:t>
      </w:r>
    </w:p>
    <w:p w14:paraId="4451C137" w14:textId="77777777" w:rsidR="00CF31C7" w:rsidRDefault="00095D31">
      <w:pPr>
        <w:pStyle w:val="10"/>
        <w:keepNext/>
        <w:keepLines/>
        <w:shd w:val="clear" w:color="auto" w:fill="auto"/>
        <w:spacing w:after="299" w:line="280" w:lineRule="exact"/>
        <w:ind w:firstLine="640"/>
        <w:jc w:val="both"/>
      </w:pPr>
      <w:bookmarkStart w:id="26" w:name="bookmark26"/>
      <w:r>
        <w:t>Стаття 20</w:t>
      </w:r>
      <w:r>
        <w:rPr>
          <w:rStyle w:val="113pt"/>
        </w:rPr>
        <w:t>-</w:t>
      </w:r>
      <w:r>
        <w:t>1. Забезпечення рівних можливостей жінок і чоловіків</w:t>
      </w:r>
      <w:bookmarkEnd w:id="26"/>
    </w:p>
    <w:p w14:paraId="0F6E2CF5" w14:textId="77777777" w:rsidR="00CF31C7" w:rsidRDefault="00095D31">
      <w:pPr>
        <w:pStyle w:val="30"/>
        <w:shd w:val="clear" w:color="auto" w:fill="auto"/>
        <w:spacing w:before="0" w:after="60" w:line="322" w:lineRule="exact"/>
        <w:ind w:firstLine="740"/>
        <w:jc w:val="both"/>
      </w:pPr>
      <w:r>
        <w:t xml:space="preserve">При виконанні службових обов’язків прокурору, </w:t>
      </w:r>
      <w:r>
        <w:t>незалежно від його статі, забезпечуються рівні права та можливості у призначенні на посаду прокурора, переведенні, у тому числі до органу прокуратури вищого рівня, призначенні на адміністративну посаду.</w:t>
      </w:r>
    </w:p>
    <w:p w14:paraId="10BF728C" w14:textId="77777777" w:rsidR="00CF31C7" w:rsidRDefault="00095D31">
      <w:pPr>
        <w:pStyle w:val="40"/>
        <w:shd w:val="clear" w:color="auto" w:fill="auto"/>
        <w:spacing w:before="0" w:after="0"/>
        <w:ind w:firstLine="640"/>
        <w:jc w:val="both"/>
        <w:sectPr w:rsidR="00CF31C7">
          <w:headerReference w:type="even" r:id="rId13"/>
          <w:headerReference w:type="default" r:id="rId14"/>
          <w:footerReference w:type="even" r:id="rId15"/>
          <w:headerReference w:type="first" r:id="rId16"/>
          <w:footerReference w:type="first" r:id="rId17"/>
          <w:pgSz w:w="11900" w:h="16840"/>
          <w:pgMar w:top="1349" w:right="516" w:bottom="2593" w:left="1668" w:header="0" w:footer="3" w:gutter="0"/>
          <w:cols w:space="720"/>
          <w:noEndnote/>
          <w:titlePg/>
          <w:docGrid w:linePitch="360"/>
        </w:sectPr>
      </w:pPr>
      <w:r>
        <w:t>(Доповнено статтею 20-1 відповідно до рішення всеукраїнської конференції прокурорів від 27.08.2024)</w:t>
      </w:r>
    </w:p>
    <w:p w14:paraId="1B9A1989" w14:textId="77777777" w:rsidR="00CF31C7" w:rsidRDefault="00095D31">
      <w:pPr>
        <w:pStyle w:val="10"/>
        <w:keepNext/>
        <w:keepLines/>
        <w:shd w:val="clear" w:color="auto" w:fill="auto"/>
        <w:spacing w:after="25" w:line="280" w:lineRule="exact"/>
        <w:ind w:left="20"/>
        <w:jc w:val="center"/>
      </w:pPr>
      <w:bookmarkStart w:id="27" w:name="bookmark27"/>
      <w:r>
        <w:lastRenderedPageBreak/>
        <w:t xml:space="preserve">Розділ </w:t>
      </w:r>
      <w:r>
        <w:rPr>
          <w:lang w:val="en-US" w:eastAsia="en-US" w:bidi="en-US"/>
        </w:rPr>
        <w:t>Ill</w:t>
      </w:r>
      <w:bookmarkEnd w:id="27"/>
    </w:p>
    <w:p w14:paraId="01D26AD9" w14:textId="77777777" w:rsidR="00CF31C7" w:rsidRDefault="00095D31">
      <w:pPr>
        <w:pStyle w:val="10"/>
        <w:keepNext/>
        <w:keepLines/>
        <w:shd w:val="clear" w:color="auto" w:fill="auto"/>
        <w:spacing w:after="332" w:line="280" w:lineRule="exact"/>
      </w:pPr>
      <w:bookmarkStart w:id="28" w:name="bookmark28"/>
      <w:r>
        <w:t xml:space="preserve">ОСНОВНІ ВИМОГИ ДО ПОЗАСЛУЖБОВОЇ ПОВЕДІНКИ </w:t>
      </w:r>
      <w:r>
        <w:t>ПРОКУРОРА</w:t>
      </w:r>
      <w:bookmarkEnd w:id="28"/>
    </w:p>
    <w:p w14:paraId="0059C4A7" w14:textId="77777777" w:rsidR="00CF31C7" w:rsidRDefault="00095D31">
      <w:pPr>
        <w:pStyle w:val="10"/>
        <w:keepNext/>
        <w:keepLines/>
        <w:shd w:val="clear" w:color="auto" w:fill="auto"/>
        <w:spacing w:after="124" w:line="280" w:lineRule="exact"/>
        <w:ind w:firstLine="640"/>
        <w:jc w:val="both"/>
      </w:pPr>
      <w:bookmarkStart w:id="29" w:name="bookmark29"/>
      <w:r>
        <w:t>Стаття 21</w:t>
      </w:r>
      <w:r>
        <w:rPr>
          <w:rStyle w:val="113pt"/>
        </w:rPr>
        <w:t xml:space="preserve">. </w:t>
      </w:r>
      <w:r>
        <w:t>Недопущення поведінки, що може зашкодити репутації</w:t>
      </w:r>
      <w:bookmarkEnd w:id="29"/>
    </w:p>
    <w:p w14:paraId="0ED9E888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Прокурор діє на підставі закону, неупереджено, незважаючи на приватні інтереси, особисте ставлення до будь-яких осіб, на свої ідеологічні, релігійні або інші особисті погляди чи переко</w:t>
      </w:r>
      <w:r>
        <w:t>нання.</w:t>
      </w:r>
    </w:p>
    <w:p w14:paraId="58BA53CF" w14:textId="77777777" w:rsidR="00CF31C7" w:rsidRDefault="00095D31">
      <w:pPr>
        <w:pStyle w:val="20"/>
        <w:shd w:val="clear" w:color="auto" w:fill="auto"/>
        <w:spacing w:before="0" w:after="0"/>
        <w:ind w:firstLine="640"/>
      </w:pPr>
      <w:r>
        <w:t>Прокурору слід уникати особистих зв’язків, фінансових і ділових взаємовідносин, що можуть вплинути на неупередженість і об’єктивність виконання професійних обов’язків, дискредитувати його як представника прокуратури, не допускати дій, висловлювань і</w:t>
      </w:r>
      <w:r>
        <w:t xml:space="preserve"> поведінки, які можуть зашкодити його репутації та авторитету прокуратури, викликати негативний суспільний резонанс.</w:t>
      </w:r>
    </w:p>
    <w:p w14:paraId="7F2E14CC" w14:textId="77777777" w:rsidR="00CF31C7" w:rsidRDefault="00095D31">
      <w:pPr>
        <w:pStyle w:val="20"/>
        <w:shd w:val="clear" w:color="auto" w:fill="auto"/>
        <w:spacing w:before="0" w:after="0"/>
        <w:ind w:firstLine="640"/>
      </w:pPr>
      <w:r>
        <w:t>Поза службою поводитися коректно і пристойно. При з’ясуванні будь-яких обставин з представниками правоохоронних і контролюючих органів не в</w:t>
      </w:r>
      <w:r>
        <w:t>икористовувати свій службовий статус, у тому числі посвідчення прокурора з метою впливу на посадових осіб.</w:t>
      </w:r>
    </w:p>
    <w:p w14:paraId="25E0C5D4" w14:textId="77777777" w:rsidR="00CF31C7" w:rsidRDefault="00095D31">
      <w:pPr>
        <w:pStyle w:val="20"/>
        <w:shd w:val="clear" w:color="auto" w:fill="auto"/>
        <w:spacing w:before="0" w:after="240"/>
        <w:ind w:firstLine="640"/>
      </w:pPr>
      <w:r>
        <w:t>Не допускається вжиття висловів принизливого та образливого характеру, а також розміщення, поширення та коментування через засоби масової інформації,</w:t>
      </w:r>
      <w:r>
        <w:t xml:space="preserve"> у тому числі у мережі Інтернет, службової інформації і службових документів, використання яких може зашкодити авторитету прокуратури, у тому числі публічних висловлювань стосовно рішень чи дій інших прокурорів поза межами органів прокуратури.</w:t>
      </w:r>
    </w:p>
    <w:p w14:paraId="3B122943" w14:textId="77777777" w:rsidR="00CF31C7" w:rsidRDefault="00095D31">
      <w:pPr>
        <w:pStyle w:val="40"/>
        <w:shd w:val="clear" w:color="auto" w:fill="auto"/>
        <w:spacing w:before="0" w:after="240"/>
        <w:ind w:firstLine="640"/>
        <w:jc w:val="both"/>
      </w:pPr>
      <w:r>
        <w:t>(Стаття 21 і</w:t>
      </w:r>
      <w:r>
        <w:t>з змінами відповідно до рішення всеукраїнської конференції прокурорів від 28.08.2021, 28.02.2023)</w:t>
      </w:r>
    </w:p>
    <w:p w14:paraId="42C5C19C" w14:textId="77777777" w:rsidR="00CF31C7" w:rsidRDefault="00095D31">
      <w:pPr>
        <w:pStyle w:val="10"/>
        <w:keepNext/>
        <w:keepLines/>
        <w:shd w:val="clear" w:color="auto" w:fill="auto"/>
        <w:spacing w:after="60" w:line="322" w:lineRule="exact"/>
        <w:ind w:firstLine="640"/>
        <w:jc w:val="both"/>
      </w:pPr>
      <w:bookmarkStart w:id="30" w:name="bookmark30"/>
      <w:r>
        <w:t>Стаття 22. Обмеження щодо участі прокурора у політичній та іншій діяльності</w:t>
      </w:r>
      <w:bookmarkEnd w:id="30"/>
    </w:p>
    <w:p w14:paraId="37A16872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 xml:space="preserve">Прокурор не може належати до політичної партії, брати участь у політичних акціях, </w:t>
      </w:r>
      <w:r>
        <w:t>мітингах, страйках та залучати до них підпорядкованих працівників, публічно демонструвати свої політичні переконання.</w:t>
      </w:r>
    </w:p>
    <w:p w14:paraId="4630B109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 xml:space="preserve">Перебування на посаді прокурора несумісне з обійманням посади в будь- якому державному органі та з представницьким мандатом на </w:t>
      </w:r>
      <w:r>
        <w:t>державних виборних посадах, крім випадків відрядження для роботи в інших органах на постійній основі.</w:t>
      </w:r>
    </w:p>
    <w:p w14:paraId="55047505" w14:textId="77777777" w:rsidR="00CF31C7" w:rsidRDefault="00095D31">
      <w:pPr>
        <w:pStyle w:val="20"/>
        <w:shd w:val="clear" w:color="auto" w:fill="auto"/>
        <w:spacing w:before="0" w:after="0"/>
        <w:ind w:firstLine="640"/>
        <w:sectPr w:rsidR="00CF31C7">
          <w:pgSz w:w="11900" w:h="16840"/>
          <w:pgMar w:top="1162" w:right="521" w:bottom="1162" w:left="1668" w:header="0" w:footer="3" w:gutter="0"/>
          <w:cols w:space="720"/>
          <w:noEndnote/>
          <w:docGrid w:linePitch="360"/>
        </w:sectPr>
      </w:pPr>
      <w:r>
        <w:t>На прокурора поширюються обмеження щодо сумісництва та суміщення з іншими видами діяльності, визначені Законом України «Про запобіган</w:t>
      </w:r>
      <w:r>
        <w:t>ня корупції».</w:t>
      </w:r>
    </w:p>
    <w:p w14:paraId="270A16FC" w14:textId="77777777" w:rsidR="00CF31C7" w:rsidRDefault="00095D31">
      <w:pPr>
        <w:pStyle w:val="20"/>
        <w:shd w:val="clear" w:color="auto" w:fill="auto"/>
        <w:spacing w:before="0" w:after="693"/>
        <w:ind w:firstLine="640"/>
      </w:pPr>
      <w:r>
        <w:lastRenderedPageBreak/>
        <w:t>Прокурор має право вільно визначати своє ставлення до релігії, брати участь у діяльності релігійних організацій, які діють на законних підставах і діяльність яких не спрямована на розпалення расової, політичної, національної та релігійної вор</w:t>
      </w:r>
      <w:r>
        <w:t>ожнечі, не допускаючи їхнє втручання у свої службові справи.</w:t>
      </w:r>
    </w:p>
    <w:p w14:paraId="4920970A" w14:textId="77777777" w:rsidR="00CF31C7" w:rsidRDefault="00095D31">
      <w:pPr>
        <w:pStyle w:val="10"/>
        <w:keepNext/>
        <w:keepLines/>
        <w:shd w:val="clear" w:color="auto" w:fill="auto"/>
        <w:spacing w:after="0" w:line="280" w:lineRule="exact"/>
        <w:ind w:left="20"/>
        <w:jc w:val="center"/>
      </w:pPr>
      <w:bookmarkStart w:id="31" w:name="bookmark31"/>
      <w:r>
        <w:t>Розділ IV</w:t>
      </w:r>
      <w:bookmarkEnd w:id="31"/>
    </w:p>
    <w:p w14:paraId="024F3E24" w14:textId="77777777" w:rsidR="00CF31C7" w:rsidRDefault="00095D31">
      <w:pPr>
        <w:pStyle w:val="10"/>
        <w:keepNext/>
        <w:keepLines/>
        <w:shd w:val="clear" w:color="auto" w:fill="auto"/>
        <w:spacing w:after="299" w:line="280" w:lineRule="exact"/>
        <w:ind w:left="20"/>
        <w:jc w:val="center"/>
      </w:pPr>
      <w:bookmarkStart w:id="32" w:name="bookmark32"/>
      <w:r>
        <w:t>ВЗАЄМОВІДНОСИНИ</w:t>
      </w:r>
      <w:bookmarkEnd w:id="32"/>
    </w:p>
    <w:p w14:paraId="350FA6F2" w14:textId="77777777" w:rsidR="00CF31C7" w:rsidRDefault="00095D31">
      <w:pPr>
        <w:pStyle w:val="10"/>
        <w:keepNext/>
        <w:keepLines/>
        <w:shd w:val="clear" w:color="auto" w:fill="auto"/>
        <w:spacing w:after="60" w:line="322" w:lineRule="exact"/>
        <w:ind w:firstLine="640"/>
        <w:jc w:val="both"/>
      </w:pPr>
      <w:bookmarkStart w:id="33" w:name="bookmark33"/>
      <w:r>
        <w:t>Стаття 24. Взаємовідносини з органами державної влади та органами місцевого самоврядування</w:t>
      </w:r>
      <w:bookmarkEnd w:id="33"/>
    </w:p>
    <w:p w14:paraId="348470C7" w14:textId="77777777" w:rsidR="00CF31C7" w:rsidRDefault="00095D31">
      <w:pPr>
        <w:pStyle w:val="20"/>
        <w:shd w:val="clear" w:color="auto" w:fill="auto"/>
        <w:spacing w:before="0" w:after="333"/>
        <w:ind w:firstLine="640"/>
      </w:pPr>
      <w:r>
        <w:t xml:space="preserve">Прокурор не повинен втручатися в діяльність органів державної влади та </w:t>
      </w:r>
      <w:r>
        <w:t>органів місцевого самоврядування, крім випадків, передбачених законом. Він має у межах повноважень співпрацювати з ними при виконанні своїх службових обов’язків, якщо це не суперечить принципу його незалежності.</w:t>
      </w:r>
    </w:p>
    <w:p w14:paraId="57E74B1F" w14:textId="77777777" w:rsidR="00CF31C7" w:rsidRDefault="00095D31">
      <w:pPr>
        <w:pStyle w:val="10"/>
        <w:keepNext/>
        <w:keepLines/>
        <w:shd w:val="clear" w:color="auto" w:fill="auto"/>
        <w:spacing w:after="64" w:line="280" w:lineRule="exact"/>
        <w:ind w:firstLine="640"/>
        <w:jc w:val="both"/>
      </w:pPr>
      <w:bookmarkStart w:id="34" w:name="bookmark34"/>
      <w:r>
        <w:t>Стаття 25. Взаємовідносини з правоохоронними</w:t>
      </w:r>
      <w:r>
        <w:t xml:space="preserve"> органами</w:t>
      </w:r>
      <w:bookmarkEnd w:id="34"/>
    </w:p>
    <w:p w14:paraId="5F39D361" w14:textId="77777777" w:rsidR="00CF31C7" w:rsidRDefault="00095D31">
      <w:pPr>
        <w:pStyle w:val="20"/>
        <w:shd w:val="clear" w:color="auto" w:fill="auto"/>
        <w:spacing w:before="0" w:after="333"/>
        <w:ind w:firstLine="640"/>
      </w:pPr>
      <w:r>
        <w:t>У взаємовідносинах із співробітниками правоохоронних органів прокурор зобов’язаний бути компетентним, виважено та тактовно виявляти вимогливість і принциповість, що базуються на вимогах закону.</w:t>
      </w:r>
    </w:p>
    <w:p w14:paraId="486F1863" w14:textId="77777777" w:rsidR="00CF31C7" w:rsidRDefault="00095D31">
      <w:pPr>
        <w:pStyle w:val="10"/>
        <w:keepNext/>
        <w:keepLines/>
        <w:shd w:val="clear" w:color="auto" w:fill="auto"/>
        <w:spacing w:after="69" w:line="280" w:lineRule="exact"/>
        <w:ind w:firstLine="640"/>
        <w:jc w:val="both"/>
      </w:pPr>
      <w:bookmarkStart w:id="35" w:name="bookmark35"/>
      <w:r>
        <w:t xml:space="preserve">Стаття 26. Взаємовідносини з органами судової </w:t>
      </w:r>
      <w:r>
        <w:t>влади</w:t>
      </w:r>
      <w:bookmarkEnd w:id="35"/>
    </w:p>
    <w:p w14:paraId="69077A3C" w14:textId="77777777" w:rsidR="00CF31C7" w:rsidRDefault="00095D31">
      <w:pPr>
        <w:pStyle w:val="20"/>
        <w:shd w:val="clear" w:color="auto" w:fill="auto"/>
        <w:spacing w:before="0" w:after="333"/>
        <w:ind w:firstLine="640"/>
      </w:pPr>
      <w:r>
        <w:t>З метою забезпечення справедливого та об’єктивного правосуддя прокурор у відносинах із суддями та присяжними повинен дотримуватися взаємоповаги, усвідомлюючи важливість спільних завдань щодо утвердження в суспільстві верховенства права та законності.</w:t>
      </w:r>
    </w:p>
    <w:p w14:paraId="5EE93BB1" w14:textId="77777777" w:rsidR="00CF31C7" w:rsidRDefault="00095D31">
      <w:pPr>
        <w:pStyle w:val="10"/>
        <w:keepNext/>
        <w:keepLines/>
        <w:shd w:val="clear" w:color="auto" w:fill="auto"/>
        <w:spacing w:after="64" w:line="280" w:lineRule="exact"/>
        <w:ind w:firstLine="640"/>
        <w:jc w:val="both"/>
      </w:pPr>
      <w:bookmarkStart w:id="36" w:name="bookmark36"/>
      <w:r>
        <w:t>Стаття 27. Взаємовідносини з іншими учасниками судочинства</w:t>
      </w:r>
      <w:bookmarkEnd w:id="36"/>
    </w:p>
    <w:p w14:paraId="34A3E4B8" w14:textId="77777777" w:rsidR="00CF31C7" w:rsidRDefault="00095D31">
      <w:pPr>
        <w:pStyle w:val="20"/>
        <w:shd w:val="clear" w:color="auto" w:fill="auto"/>
        <w:spacing w:before="0" w:after="333"/>
        <w:ind w:firstLine="640"/>
      </w:pPr>
      <w:r>
        <w:t>У відносинах з іншими учасниками судочинства прокурор повинен дотримуватися ділового стилю спілкування, виявляти принциповість і витримку.</w:t>
      </w:r>
    </w:p>
    <w:p w14:paraId="0E8A4482" w14:textId="77777777" w:rsidR="00CF31C7" w:rsidRDefault="00095D31">
      <w:pPr>
        <w:pStyle w:val="10"/>
        <w:keepNext/>
        <w:keepLines/>
        <w:shd w:val="clear" w:color="auto" w:fill="auto"/>
        <w:spacing w:after="64" w:line="280" w:lineRule="exact"/>
        <w:ind w:firstLine="640"/>
        <w:jc w:val="both"/>
      </w:pPr>
      <w:bookmarkStart w:id="37" w:name="bookmark37"/>
      <w:r>
        <w:t>Стаття 28. Взаємовідносини із засобами масової інформації</w:t>
      </w:r>
      <w:bookmarkEnd w:id="37"/>
    </w:p>
    <w:p w14:paraId="6972E4A6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Прокурор повинен з повагою ставитися до діяльності представників засобів масової інформації щодо висвітлення роботи органів прокуратури. Утримуватися від офіційних висловлювань, міркувань та оцінок з питань, розгляд яких не належить до його компетенції. Д</w:t>
      </w:r>
      <w:r>
        <w:t>отримуватися етики публічних виступів і вимог щодо надання службової та конфіденційної інформації у встановленому законом порядку.</w:t>
      </w:r>
    </w:p>
    <w:p w14:paraId="77BAA1B2" w14:textId="77777777" w:rsidR="00CF31C7" w:rsidRDefault="00095D31">
      <w:pPr>
        <w:pStyle w:val="20"/>
        <w:shd w:val="clear" w:color="auto" w:fill="auto"/>
        <w:spacing w:before="0" w:after="0"/>
        <w:ind w:firstLine="640"/>
      </w:pPr>
      <w:r>
        <w:t>Офіційні (письмові та усні) виступи прокурора у засобах масової інформації мають бути достовірними та виваженими, зважаючи на</w:t>
      </w:r>
      <w:r>
        <w:t xml:space="preserve"> те, що вони можуть розцінюватись як офіційна позиція прокуратури, а дискусії вестися у коректній</w:t>
      </w:r>
    </w:p>
    <w:p w14:paraId="4DDA315C" w14:textId="77777777" w:rsidR="00CF31C7" w:rsidRDefault="00095D31">
      <w:pPr>
        <w:pStyle w:val="10"/>
        <w:keepNext/>
        <w:keepLines/>
        <w:shd w:val="clear" w:color="auto" w:fill="auto"/>
        <w:spacing w:after="120" w:line="280" w:lineRule="exact"/>
        <w:ind w:firstLine="640"/>
        <w:jc w:val="both"/>
      </w:pPr>
      <w:bookmarkStart w:id="38" w:name="bookmark38"/>
      <w:r>
        <w:t>Стаття 29. Взаємовідносини у колективах прокуратур</w:t>
      </w:r>
      <w:bookmarkEnd w:id="38"/>
    </w:p>
    <w:p w14:paraId="46A46E76" w14:textId="77777777" w:rsidR="00CF31C7" w:rsidRDefault="00095D31">
      <w:pPr>
        <w:pStyle w:val="20"/>
        <w:shd w:val="clear" w:color="auto" w:fill="auto"/>
        <w:spacing w:before="0" w:after="64" w:line="326" w:lineRule="exact"/>
        <w:ind w:firstLine="640"/>
      </w:pPr>
      <w:r>
        <w:t xml:space="preserve">Відносини між прокурорами у їх колективах повинні ґрунтуватися на засадах </w:t>
      </w:r>
      <w:r>
        <w:lastRenderedPageBreak/>
        <w:t>взаємоповаги і взаємодопомоги.</w:t>
      </w:r>
    </w:p>
    <w:p w14:paraId="2D2E8F1E" w14:textId="77777777" w:rsidR="00CF31C7" w:rsidRDefault="00095D31">
      <w:pPr>
        <w:pStyle w:val="30"/>
        <w:shd w:val="clear" w:color="auto" w:fill="auto"/>
        <w:spacing w:before="0" w:after="60" w:line="322" w:lineRule="exact"/>
        <w:ind w:firstLine="640"/>
        <w:jc w:val="both"/>
      </w:pPr>
      <w:r>
        <w:t>Приниження честі та гідності, застосування будь-яких форм насильства, дискримінації, сексуального домагання є неприпустимими.</w:t>
      </w:r>
    </w:p>
    <w:p w14:paraId="6E353B1A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У стосунках між собою прокурори повинні уникати проявів недоброзичливого ставлення один до одного, спрямовуючи свої зусилля на вик</w:t>
      </w:r>
      <w:r>
        <w:t>онання покладених на прокуратуру завдань.</w:t>
      </w:r>
    </w:p>
    <w:p w14:paraId="0B29400C" w14:textId="77777777" w:rsidR="00CF31C7" w:rsidRDefault="00095D31">
      <w:pPr>
        <w:pStyle w:val="20"/>
        <w:shd w:val="clear" w:color="auto" w:fill="auto"/>
        <w:spacing w:before="0" w:after="0"/>
        <w:ind w:firstLine="640"/>
      </w:pPr>
      <w:r>
        <w:t>Об’єктивна публічна критика у колективах прокуратур недоліків у роботі колег має поєднуватися з повагою, толерантністю, стриманістю і ввічливістю.</w:t>
      </w:r>
    </w:p>
    <w:p w14:paraId="488AB98A" w14:textId="77777777" w:rsidR="00CF31C7" w:rsidRDefault="00095D31">
      <w:pPr>
        <w:pStyle w:val="40"/>
        <w:shd w:val="clear" w:color="auto" w:fill="auto"/>
        <w:spacing w:before="0" w:after="244" w:line="326" w:lineRule="exact"/>
        <w:ind w:firstLine="640"/>
        <w:jc w:val="both"/>
      </w:pPr>
      <w:r>
        <w:t>(Стаття 29 із змінами відповідно до рішення всеукраїнської конферен</w:t>
      </w:r>
      <w:r>
        <w:t>ції прокурорів від 27.08.2024)</w:t>
      </w:r>
    </w:p>
    <w:p w14:paraId="0CFCD148" w14:textId="77777777" w:rsidR="00CF31C7" w:rsidRDefault="00095D31">
      <w:pPr>
        <w:pStyle w:val="10"/>
        <w:keepNext/>
        <w:keepLines/>
        <w:shd w:val="clear" w:color="auto" w:fill="auto"/>
        <w:spacing w:after="60" w:line="322" w:lineRule="exact"/>
        <w:ind w:firstLine="640"/>
        <w:jc w:val="both"/>
      </w:pPr>
      <w:bookmarkStart w:id="39" w:name="bookmark39"/>
      <w:r>
        <w:t>Стаття 30. Взаємовідносини керівного складу органів прокуратури з підпорядкованими працівниками</w:t>
      </w:r>
      <w:bookmarkEnd w:id="39"/>
    </w:p>
    <w:p w14:paraId="59F56B15" w14:textId="77777777" w:rsidR="00CF31C7" w:rsidRDefault="00095D31">
      <w:pPr>
        <w:pStyle w:val="20"/>
        <w:shd w:val="clear" w:color="auto" w:fill="auto"/>
        <w:spacing w:before="0" w:after="109"/>
        <w:ind w:firstLine="640"/>
      </w:pPr>
      <w:r>
        <w:t>У відносинах з підпорядкованими працівниками керівники всіх рівнів мають поєднувати принциповість та вимогливість з повагою та до</w:t>
      </w:r>
      <w:r>
        <w:t>брозичливістю, не допускати грубощів та приниження людської гідності.</w:t>
      </w:r>
    </w:p>
    <w:p w14:paraId="3719D9C0" w14:textId="77777777" w:rsidR="00CF31C7" w:rsidRDefault="00095D31">
      <w:pPr>
        <w:pStyle w:val="20"/>
        <w:shd w:val="clear" w:color="auto" w:fill="auto"/>
        <w:spacing w:before="0" w:after="128" w:line="260" w:lineRule="exact"/>
        <w:ind w:firstLine="640"/>
      </w:pPr>
      <w:r>
        <w:t>Керівники прокуратури повинні:</w:t>
      </w:r>
    </w:p>
    <w:p w14:paraId="75C35B69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095"/>
        </w:tabs>
        <w:spacing w:before="0" w:after="60"/>
        <w:ind w:firstLine="640"/>
      </w:pPr>
      <w:r>
        <w:t>сприяти творчому підходу прокурорів до виконання своїх функцій, заохочувати їхню ініціативу, виявляти повагу до висловлюваних ними правових позицій;</w:t>
      </w:r>
    </w:p>
    <w:p w14:paraId="6296C1FB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095"/>
        </w:tabs>
        <w:spacing w:before="0" w:after="60"/>
        <w:ind w:firstLine="640"/>
      </w:pPr>
      <w:r>
        <w:t>бути с</w:t>
      </w:r>
      <w:r>
        <w:t>праведливим і об’єктивним в оцінці роботи підпорядкованих працівників;</w:t>
      </w:r>
    </w:p>
    <w:p w14:paraId="4C9C9752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095"/>
        </w:tabs>
        <w:spacing w:before="0" w:after="60"/>
        <w:ind w:firstLine="640"/>
      </w:pPr>
      <w:r>
        <w:t xml:space="preserve">не спонукати працівників до виконання доручень, які виходять за межі їх службових обов’язків, вчинення протиправних дій, не допускати фактів необ’єктивного підходу до оцінки їх </w:t>
      </w:r>
      <w:r>
        <w:t>професійних, ділових та особистих якостей;</w:t>
      </w:r>
    </w:p>
    <w:p w14:paraId="2E65F62A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095"/>
        </w:tabs>
        <w:spacing w:before="0" w:after="0"/>
        <w:ind w:firstLine="640"/>
      </w:pPr>
      <w:r>
        <w:t>сприяти утвердженню в колективах службової дисципліни на засадах товариської взаємодопомоги, позитивного морально-психологічного клімату;</w:t>
      </w:r>
    </w:p>
    <w:p w14:paraId="18A166C7" w14:textId="77777777" w:rsidR="00CF31C7" w:rsidRDefault="00095D31">
      <w:pPr>
        <w:pStyle w:val="30"/>
        <w:shd w:val="clear" w:color="auto" w:fill="auto"/>
        <w:spacing w:before="0" w:after="60" w:line="322" w:lineRule="exact"/>
        <w:ind w:firstLine="740"/>
        <w:jc w:val="both"/>
      </w:pPr>
      <w:r>
        <w:t>- сприяти підвищенню рівня обізнаності колективу щодо попередження та проти</w:t>
      </w:r>
      <w:r>
        <w:t>дії мобінгу (цькуванню), дискримінації за будь-якою ознакою, сексуальних домагань;</w:t>
      </w:r>
    </w:p>
    <w:p w14:paraId="02F098A5" w14:textId="77777777" w:rsidR="00CF31C7" w:rsidRDefault="00095D31">
      <w:pPr>
        <w:pStyle w:val="20"/>
        <w:numPr>
          <w:ilvl w:val="0"/>
          <w:numId w:val="1"/>
        </w:numPr>
        <w:shd w:val="clear" w:color="auto" w:fill="auto"/>
        <w:tabs>
          <w:tab w:val="left" w:pos="1095"/>
        </w:tabs>
        <w:spacing w:before="0" w:after="0"/>
        <w:ind w:firstLine="640"/>
      </w:pPr>
      <w:r>
        <w:t>сприяти додержанню працівниками вимог професійної етики.</w:t>
      </w:r>
    </w:p>
    <w:p w14:paraId="631C95D5" w14:textId="77777777" w:rsidR="00CF31C7" w:rsidRDefault="00095D31">
      <w:pPr>
        <w:pStyle w:val="40"/>
        <w:shd w:val="clear" w:color="auto" w:fill="auto"/>
        <w:spacing w:before="0" w:after="0"/>
        <w:ind w:firstLine="640"/>
        <w:jc w:val="both"/>
      </w:pPr>
      <w:r>
        <w:t>(Стаття 30 із змінами відповідно до рішення всеукраїнської конференції прокурорів від 27.08.2024)</w:t>
      </w:r>
    </w:p>
    <w:p w14:paraId="5AACE672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Прокурор у межах к</w:t>
      </w:r>
      <w:r>
        <w:t>омпетенції розглядає звернення громадян відповідно до вимог закону. Неприпустимими є прояви зверхності, зневажливого ставлення до громадян.</w:t>
      </w:r>
    </w:p>
    <w:p w14:paraId="36117AA2" w14:textId="77777777" w:rsidR="00CF31C7" w:rsidRDefault="00095D31">
      <w:pPr>
        <w:pStyle w:val="20"/>
        <w:shd w:val="clear" w:color="auto" w:fill="auto"/>
        <w:spacing w:before="0" w:after="604"/>
        <w:ind w:firstLine="640"/>
      </w:pPr>
      <w:r>
        <w:t>У відносинах з громадянами поза службою працівник прокуратури має бути взірцем законослухняності, добропорядності, д</w:t>
      </w:r>
      <w:r>
        <w:t>одержання загальновизнаних норм моралі та поведінки.</w:t>
      </w:r>
    </w:p>
    <w:p w14:paraId="579A5CCF" w14:textId="77777777" w:rsidR="00CF31C7" w:rsidRDefault="00095D31">
      <w:pPr>
        <w:pStyle w:val="10"/>
        <w:keepNext/>
        <w:keepLines/>
        <w:shd w:val="clear" w:color="auto" w:fill="auto"/>
        <w:spacing w:after="0" w:line="317" w:lineRule="exact"/>
        <w:ind w:left="20"/>
        <w:jc w:val="center"/>
      </w:pPr>
      <w:bookmarkStart w:id="40" w:name="bookmark40"/>
      <w:r>
        <w:lastRenderedPageBreak/>
        <w:t>Розділ V</w:t>
      </w:r>
      <w:bookmarkEnd w:id="40"/>
    </w:p>
    <w:p w14:paraId="57E767BC" w14:textId="77777777" w:rsidR="00CF31C7" w:rsidRDefault="00095D31">
      <w:pPr>
        <w:pStyle w:val="10"/>
        <w:keepNext/>
        <w:keepLines/>
        <w:shd w:val="clear" w:color="auto" w:fill="auto"/>
        <w:spacing w:after="330" w:line="317" w:lineRule="exact"/>
        <w:ind w:left="20"/>
        <w:jc w:val="center"/>
      </w:pPr>
      <w:bookmarkStart w:id="41" w:name="bookmark41"/>
      <w:r>
        <w:t>ВІДПОВІДАЛЬНІСТЬ ЗА ПОРУШЕННЯ КОДЕКСУ ПРОФЕСІЙНОЇ</w:t>
      </w:r>
      <w:r>
        <w:br/>
        <w:t>ЕТИКИ ТА ПОВЕДІНКИ ПРОКУРОРІВ</w:t>
      </w:r>
      <w:bookmarkEnd w:id="41"/>
    </w:p>
    <w:p w14:paraId="63837EC5" w14:textId="77777777" w:rsidR="00CF31C7" w:rsidRDefault="00095D31">
      <w:pPr>
        <w:pStyle w:val="10"/>
        <w:keepNext/>
        <w:keepLines/>
        <w:shd w:val="clear" w:color="auto" w:fill="auto"/>
        <w:spacing w:after="69" w:line="280" w:lineRule="exact"/>
        <w:ind w:firstLine="640"/>
        <w:jc w:val="both"/>
      </w:pPr>
      <w:bookmarkStart w:id="42" w:name="bookmark42"/>
      <w:r>
        <w:t>Стаття 32. Оцінка дотримання норм професійної етики та поведінки</w:t>
      </w:r>
      <w:bookmarkEnd w:id="42"/>
    </w:p>
    <w:p w14:paraId="46A345D9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 xml:space="preserve">Оцінка дотримання норм професійної етики та </w:t>
      </w:r>
      <w:r>
        <w:t>поведінки прокурора може проводитися під час дисциплінарного провадження та проведення службового розслідування.</w:t>
      </w:r>
    </w:p>
    <w:p w14:paraId="00BB8076" w14:textId="77777777" w:rsidR="00CF31C7" w:rsidRDefault="00095D31">
      <w:pPr>
        <w:pStyle w:val="40"/>
        <w:shd w:val="clear" w:color="auto" w:fill="auto"/>
        <w:spacing w:before="0" w:after="333"/>
        <w:ind w:firstLine="640"/>
        <w:jc w:val="both"/>
      </w:pPr>
      <w:r>
        <w:t>(Стаття 32 із змінами відповідно до рішення всеукраїнської конференції прокурорів від 28.08.2021)</w:t>
      </w:r>
    </w:p>
    <w:p w14:paraId="343BCE30" w14:textId="77777777" w:rsidR="00CF31C7" w:rsidRDefault="00095D31">
      <w:pPr>
        <w:pStyle w:val="10"/>
        <w:keepNext/>
        <w:keepLines/>
        <w:shd w:val="clear" w:color="auto" w:fill="auto"/>
        <w:spacing w:after="64" w:line="280" w:lineRule="exact"/>
        <w:ind w:firstLine="640"/>
        <w:jc w:val="both"/>
      </w:pPr>
      <w:bookmarkStart w:id="43" w:name="bookmark43"/>
      <w:r>
        <w:t>Стаття 33. Наслідки порушення вимог цього Код</w:t>
      </w:r>
      <w:r>
        <w:t>ексу</w:t>
      </w:r>
      <w:bookmarkEnd w:id="43"/>
    </w:p>
    <w:p w14:paraId="7561DE6D" w14:textId="77777777" w:rsidR="00CF31C7" w:rsidRDefault="00095D31">
      <w:pPr>
        <w:pStyle w:val="20"/>
        <w:shd w:val="clear" w:color="auto" w:fill="auto"/>
        <w:spacing w:before="0" w:after="60"/>
        <w:ind w:firstLine="640"/>
      </w:pPr>
      <w:r>
        <w:t>Відповідно до Закону України «Про прокуратуру» прокурори зобов’язані неухильно дотримуватися вимог цього Кодексу. Їх порушення тягне за собою відповідальність, встановлену законом.</w:t>
      </w:r>
    </w:p>
    <w:p w14:paraId="469F02E1" w14:textId="77777777" w:rsidR="00CF31C7" w:rsidRDefault="00095D31">
      <w:pPr>
        <w:pStyle w:val="20"/>
        <w:shd w:val="clear" w:color="auto" w:fill="auto"/>
        <w:spacing w:before="0" w:after="0"/>
        <w:ind w:firstLine="640"/>
      </w:pPr>
      <w:r>
        <w:t>У разі систематичного (два і більше разів протягом одного року) або од</w:t>
      </w:r>
      <w:r>
        <w:t>норазового грубого порушення правил прокурорської етики прокурора може бути притягнуто до дисциплінарної відповідальності.</w:t>
      </w:r>
    </w:p>
    <w:sectPr w:rsidR="00CF31C7">
      <w:headerReference w:type="even" r:id="rId18"/>
      <w:headerReference w:type="default" r:id="rId19"/>
      <w:footerReference w:type="even" r:id="rId20"/>
      <w:headerReference w:type="first" r:id="rId21"/>
      <w:footerReference w:type="first" r:id="rId22"/>
      <w:pgSz w:w="11900" w:h="16840"/>
      <w:pgMar w:top="1626" w:right="526" w:bottom="1240" w:left="1669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B7870" w14:textId="77777777" w:rsidR="00095D31" w:rsidRDefault="00095D31">
      <w:r>
        <w:separator/>
      </w:r>
    </w:p>
  </w:endnote>
  <w:endnote w:type="continuationSeparator" w:id="0">
    <w:p w14:paraId="63BBCF13" w14:textId="77777777" w:rsidR="00095D31" w:rsidRDefault="0009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171ED" w14:textId="4126FB78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6A064DFC" wp14:editId="358EC4F7">
              <wp:simplePos x="0" y="0"/>
              <wp:positionH relativeFrom="page">
                <wp:posOffset>1080770</wp:posOffset>
              </wp:positionH>
              <wp:positionV relativeFrom="page">
                <wp:posOffset>9342755</wp:posOffset>
              </wp:positionV>
              <wp:extent cx="5594350" cy="408940"/>
              <wp:effectExtent l="4445" t="0" r="0" b="3810"/>
              <wp:wrapNone/>
              <wp:docPr id="1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94350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B4D0B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  <w:i/>
                              <w:iCs/>
                            </w:rPr>
                            <w:t xml:space="preserve">(Стаття 12 із змінами відповідно до рішення </w:t>
                          </w:r>
                          <w:r>
                            <w:rPr>
                              <w:rStyle w:val="a6"/>
                              <w:i/>
                              <w:iCs/>
                            </w:rPr>
                            <w:t>всеукраїнської конференції</w:t>
                          </w:r>
                        </w:p>
                        <w:p w14:paraId="5B27717E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  <w:i/>
                              <w:iCs/>
                            </w:rPr>
                            <w:t>прокурорів від 28.02.2023)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064DFC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style="position:absolute;margin-left:85.1pt;margin-top:735.65pt;width:440.5pt;height:32.2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" filled="f" stroked="f">
              <v:textbox style="mso-fit-shape-to-text:t" inset="0,0,0,0">
                <w:txbxContent>
                  <w:p w14:paraId="3FDB4D0B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i/>
                        <w:iCs/>
                      </w:rPr>
                      <w:t xml:space="preserve">(Стаття 12 із змінами відповідно до рішення </w:t>
                    </w:r>
                    <w:r>
                      <w:rPr>
                        <w:rStyle w:val="a6"/>
                        <w:i/>
                        <w:iCs/>
                      </w:rPr>
                      <w:t>всеукраїнської конференції</w:t>
                    </w:r>
                  </w:p>
                  <w:p w14:paraId="5B27717E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i/>
                        <w:iCs/>
                      </w:rPr>
                      <w:t>прокурорів від 28.02.2023)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4557" w14:textId="7045A7BC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B98D8B6" wp14:editId="1B358BEC">
              <wp:simplePos x="0" y="0"/>
              <wp:positionH relativeFrom="page">
                <wp:posOffset>1080770</wp:posOffset>
              </wp:positionH>
              <wp:positionV relativeFrom="page">
                <wp:posOffset>9190355</wp:posOffset>
              </wp:positionV>
              <wp:extent cx="5594350" cy="408940"/>
              <wp:effectExtent l="4445" t="0" r="3175" b="3810"/>
              <wp:wrapNone/>
              <wp:docPr id="9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94350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AB3AB2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  <w:i/>
                              <w:iCs/>
                            </w:rPr>
                            <w:t>(Стаття 22 із змінами відповідно до рішення всеукраїнської конференції</w:t>
                          </w:r>
                        </w:p>
                        <w:p w14:paraId="4BF7889E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  <w:i/>
                              <w:iCs/>
                            </w:rPr>
                            <w:t>прокурорів від 28.08.2021)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98D8B6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5" type="#_x0000_t202" style="position:absolute;margin-left:85.1pt;margin-top:723.65pt;width:440.5pt;height:32.2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" filled="f" stroked="f">
              <v:textbox style="mso-fit-shape-to-text:t" inset="0,0,0,0">
                <w:txbxContent>
                  <w:p w14:paraId="28AB3AB2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i/>
                        <w:iCs/>
                      </w:rPr>
                      <w:t>(Стаття 22 із змінами відповідно до рішення всеукраїнської конференції</w:t>
                    </w:r>
                  </w:p>
                  <w:p w14:paraId="4BF7889E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i/>
                        <w:iCs/>
                      </w:rPr>
                      <w:t>прокурорів від 28.08.2021)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EDD8" w14:textId="65D3000C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7" behindDoc="1" locked="0" layoutInCell="1" allowOverlap="1" wp14:anchorId="6C984D1E" wp14:editId="552E21C9">
              <wp:simplePos x="0" y="0"/>
              <wp:positionH relativeFrom="page">
                <wp:posOffset>1080770</wp:posOffset>
              </wp:positionH>
              <wp:positionV relativeFrom="page">
                <wp:posOffset>9253855</wp:posOffset>
              </wp:positionV>
              <wp:extent cx="5504815" cy="408940"/>
              <wp:effectExtent l="4445" t="0" r="0" b="0"/>
              <wp:wrapNone/>
              <wp:docPr id="7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4815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443CA9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  <w:i/>
                              <w:iCs/>
                            </w:rPr>
                            <w:t xml:space="preserve">(Стаття 18 із змінами відповідно до рішень </w:t>
                          </w:r>
                          <w:r>
                            <w:rPr>
                              <w:rStyle w:val="a6"/>
                              <w:i/>
                              <w:iCs/>
                            </w:rPr>
                            <w:t>всеукраїнської конференції</w:t>
                          </w:r>
                        </w:p>
                        <w:p w14:paraId="67D7E227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  <w:i/>
                              <w:iCs/>
                            </w:rPr>
                            <w:t>прокурорів від 28.08.2021, 28.02.2023)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984D1E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7" type="#_x0000_t202" style="position:absolute;margin-left:85.1pt;margin-top:728.65pt;width:433.45pt;height:32.2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" filled="f" stroked="f">
              <v:textbox style="mso-fit-shape-to-text:t" inset="0,0,0,0">
                <w:txbxContent>
                  <w:p w14:paraId="2F443CA9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i/>
                        <w:iCs/>
                      </w:rPr>
                      <w:t xml:space="preserve">(Стаття 18 із змінами відповідно до рішень </w:t>
                    </w:r>
                    <w:r>
                      <w:rPr>
                        <w:rStyle w:val="a6"/>
                        <w:i/>
                        <w:iCs/>
                      </w:rPr>
                      <w:t>всеукраїнської конференції</w:t>
                    </w:r>
                  </w:p>
                  <w:p w14:paraId="67D7E227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i/>
                        <w:iCs/>
                      </w:rPr>
                      <w:t>прокурорів від 28.08.2021, 28.02.2023)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5F339" w14:textId="77777777" w:rsidR="00CF31C7" w:rsidRDefault="00CF31C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95A63" w14:textId="77777777" w:rsidR="00CF31C7" w:rsidRDefault="00CF31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6020C" w14:textId="77777777" w:rsidR="00095D31" w:rsidRDefault="00095D31"/>
  </w:footnote>
  <w:footnote w:type="continuationSeparator" w:id="0">
    <w:p w14:paraId="5DCC45B8" w14:textId="77777777" w:rsidR="00095D31" w:rsidRDefault="00095D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12140" w14:textId="40109327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61CD5413" wp14:editId="1F98B2D0">
              <wp:simplePos x="0" y="0"/>
              <wp:positionH relativeFrom="page">
                <wp:posOffset>4096385</wp:posOffset>
              </wp:positionH>
              <wp:positionV relativeFrom="page">
                <wp:posOffset>491490</wp:posOffset>
              </wp:positionV>
              <wp:extent cx="83185" cy="189865"/>
              <wp:effectExtent l="635" t="0" r="2540" b="0"/>
              <wp:wrapNone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B7A1A6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3pt"/>
                            </w:rPr>
                            <w:t>#</w:t>
                          </w:r>
                          <w:r>
                            <w:rPr>
                              <w:rStyle w:val="13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CD541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2.55pt;margin-top:38.7pt;width:6.55pt;height:14.9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" filled="f" stroked="f">
              <v:textbox style="mso-fit-shape-to-text:t" inset="0,0,0,0">
                <w:txbxContent>
                  <w:p w14:paraId="1EB7A1A6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3pt"/>
                      </w:rPr>
                      <w:t>#</w:t>
                    </w:r>
                    <w:r>
                      <w:rPr>
                        <w:rStyle w:val="13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1BFA3" w14:textId="6E66C261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07942DF4" wp14:editId="304551FA">
              <wp:simplePos x="0" y="0"/>
              <wp:positionH relativeFrom="page">
                <wp:posOffset>1461770</wp:posOffset>
              </wp:positionH>
              <wp:positionV relativeFrom="page">
                <wp:posOffset>761365</wp:posOffset>
              </wp:positionV>
              <wp:extent cx="3505835" cy="204470"/>
              <wp:effectExtent l="4445" t="0" r="0" b="1270"/>
              <wp:wrapNone/>
              <wp:docPr id="4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58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FEF89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7"/>
                            </w:rPr>
                            <w:t xml:space="preserve">Стаття 31. </w:t>
                          </w:r>
                          <w:r>
                            <w:rPr>
                              <w:rStyle w:val="a7"/>
                            </w:rPr>
                            <w:t>Взаємовідносини з громадянами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942DF4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40" type="#_x0000_t202" style="position:absolute;margin-left:115.1pt;margin-top:59.95pt;width:276.05pt;height:16.1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" filled="f" stroked="f">
              <v:textbox style="mso-fit-shape-to-text:t" inset="0,0,0,0">
                <w:txbxContent>
                  <w:p w14:paraId="019FEF89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7"/>
                      </w:rPr>
                      <w:t xml:space="preserve">Стаття 31. </w:t>
                    </w:r>
                    <w:r>
                      <w:rPr>
                        <w:rStyle w:val="a7"/>
                      </w:rPr>
                      <w:t>Взаємовідносини з громадянами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AB39EC3" wp14:editId="2BB101DE">
              <wp:simplePos x="0" y="0"/>
              <wp:positionH relativeFrom="page">
                <wp:posOffset>4070985</wp:posOffset>
              </wp:positionH>
              <wp:positionV relativeFrom="page">
                <wp:posOffset>490220</wp:posOffset>
              </wp:positionV>
              <wp:extent cx="165735" cy="189865"/>
              <wp:effectExtent l="3810" t="4445" r="1270" b="0"/>
              <wp:wrapNone/>
              <wp:docPr id="3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40A96F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3pt"/>
                            </w:rPr>
                            <w:t>#</w:t>
                          </w:r>
                          <w:r>
                            <w:rPr>
                              <w:rStyle w:val="13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B39EC3" id="Text Box 17" o:spid="_x0000_s1041" type="#_x0000_t202" style="position:absolute;margin-left:320.55pt;margin-top:38.6pt;width:13.05pt;height:14.9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" filled="f" stroked="f">
              <v:textbox style="mso-fit-shape-to-text:t" inset="0,0,0,0">
                <w:txbxContent>
                  <w:p w14:paraId="1140A96F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3pt"/>
                      </w:rPr>
                      <w:t>#</w:t>
                    </w:r>
                    <w:r>
                      <w:rPr>
                        <w:rStyle w:val="13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2D3BC" w14:textId="3187B42F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2" behindDoc="1" locked="0" layoutInCell="1" allowOverlap="1" wp14:anchorId="37DE96BA" wp14:editId="5E3EFD49">
              <wp:simplePos x="0" y="0"/>
              <wp:positionH relativeFrom="page">
                <wp:posOffset>1468120</wp:posOffset>
              </wp:positionH>
              <wp:positionV relativeFrom="page">
                <wp:posOffset>761365</wp:posOffset>
              </wp:positionV>
              <wp:extent cx="2541905" cy="204470"/>
              <wp:effectExtent l="1270" t="0" r="1905" b="127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190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62EE83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7"/>
                            </w:rPr>
                            <w:t>Стаття 23. Ставлення до релігії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E96BA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42" type="#_x0000_t202" style="position:absolute;margin-left:115.6pt;margin-top:59.95pt;width:200.15pt;height:16.1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" filled="f" stroked="f">
              <v:textbox style="mso-fit-shape-to-text:t" inset="0,0,0,0">
                <w:txbxContent>
                  <w:p w14:paraId="2D62EE83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7"/>
                      </w:rPr>
                      <w:t>Стаття 23. Ставлення до релігії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33" behindDoc="1" locked="0" layoutInCell="1" allowOverlap="1" wp14:anchorId="71492905" wp14:editId="3632A0C3">
              <wp:simplePos x="0" y="0"/>
              <wp:positionH relativeFrom="page">
                <wp:posOffset>4104640</wp:posOffset>
              </wp:positionH>
              <wp:positionV relativeFrom="page">
                <wp:posOffset>490220</wp:posOffset>
              </wp:positionV>
              <wp:extent cx="83185" cy="189865"/>
              <wp:effectExtent l="0" t="4445" r="0" b="0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338CD1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3pt"/>
                            </w:rPr>
                            <w:t>#</w:t>
                          </w:r>
                          <w:r>
                            <w:rPr>
                              <w:rStyle w:val="13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492905" id="Text Box 19" o:spid="_x0000_s1043" type="#_x0000_t202" style="position:absolute;margin-left:323.2pt;margin-top:38.6pt;width:6.55pt;height:14.95pt;z-index:-18874404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" filled="f" stroked="f">
              <v:textbox style="mso-fit-shape-to-text:t" inset="0,0,0,0">
                <w:txbxContent>
                  <w:p w14:paraId="02338CD1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3pt"/>
                      </w:rPr>
                      <w:t>#</w:t>
                    </w:r>
                    <w:r>
                      <w:rPr>
                        <w:rStyle w:val="13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46EE7" w14:textId="68BA181A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1D1F438E" wp14:editId="4BDC97D8">
              <wp:simplePos x="0" y="0"/>
              <wp:positionH relativeFrom="page">
                <wp:posOffset>4096385</wp:posOffset>
              </wp:positionH>
              <wp:positionV relativeFrom="page">
                <wp:posOffset>491490</wp:posOffset>
              </wp:positionV>
              <wp:extent cx="83185" cy="189865"/>
              <wp:effectExtent l="635" t="0" r="2540" b="0"/>
              <wp:wrapNone/>
              <wp:docPr id="1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39F176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3pt"/>
                            </w:rPr>
                            <w:t>#</w:t>
                          </w:r>
                          <w:r>
                            <w:rPr>
                              <w:rStyle w:val="13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1F438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22.55pt;margin-top:38.7pt;width:6.55pt;height:14.9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" filled="f" stroked="f">
              <v:textbox style="mso-fit-shape-to-text:t" inset="0,0,0,0">
                <w:txbxContent>
                  <w:p w14:paraId="5E39F176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3pt"/>
                      </w:rPr>
                      <w:t>#</w:t>
                    </w:r>
                    <w:r>
                      <w:rPr>
                        <w:rStyle w:val="13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24B90" w14:textId="6DFD5F79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536F7294" wp14:editId="2555F74F">
              <wp:simplePos x="0" y="0"/>
              <wp:positionH relativeFrom="page">
                <wp:posOffset>4096385</wp:posOffset>
              </wp:positionH>
              <wp:positionV relativeFrom="page">
                <wp:posOffset>491490</wp:posOffset>
              </wp:positionV>
              <wp:extent cx="73025" cy="109855"/>
              <wp:effectExtent l="635" t="0" r="2540" b="0"/>
              <wp:wrapNone/>
              <wp:docPr id="1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25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19CF95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3pt"/>
                            </w:rPr>
                            <w:t>#</w:t>
                          </w:r>
                          <w:r>
                            <w:rPr>
                              <w:rStyle w:val="13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6F729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322.55pt;margin-top:38.7pt;width:5.75pt;height:8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" filled="f" stroked="f">
              <v:textbox style="mso-fit-shape-to-text:t" inset="0,0,0,0">
                <w:txbxContent>
                  <w:p w14:paraId="0F19CF95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3pt"/>
                      </w:rPr>
                      <w:t>#</w:t>
                    </w:r>
                    <w:r>
                      <w:rPr>
                        <w:rStyle w:val="13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8804" w14:textId="3D8AC9AA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758B895B" wp14:editId="4CE9B9D4">
              <wp:simplePos x="0" y="0"/>
              <wp:positionH relativeFrom="page">
                <wp:posOffset>4096385</wp:posOffset>
              </wp:positionH>
              <wp:positionV relativeFrom="page">
                <wp:posOffset>491490</wp:posOffset>
              </wp:positionV>
              <wp:extent cx="83185" cy="189865"/>
              <wp:effectExtent l="635" t="0" r="2540" b="0"/>
              <wp:wrapNone/>
              <wp:docPr id="1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5F49A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3pt"/>
                            </w:rPr>
                            <w:t>#</w:t>
                          </w:r>
                          <w:r>
                            <w:rPr>
                              <w:rStyle w:val="13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8B895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322.55pt;margin-top:38.7pt;width:6.55pt;height:14.9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" filled="f" stroked="f">
              <v:textbox style="mso-fit-shape-to-text:t" inset="0,0,0,0">
                <w:txbxContent>
                  <w:p w14:paraId="0795F49A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3pt"/>
                      </w:rPr>
                      <w:t>#</w:t>
                    </w:r>
                    <w:r>
                      <w:rPr>
                        <w:rStyle w:val="13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C8D40" w14:textId="6AF40F39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05214FFD" wp14:editId="09CF2611">
              <wp:simplePos x="0" y="0"/>
              <wp:positionH relativeFrom="page">
                <wp:posOffset>4098290</wp:posOffset>
              </wp:positionH>
              <wp:positionV relativeFrom="page">
                <wp:posOffset>491490</wp:posOffset>
              </wp:positionV>
              <wp:extent cx="83185" cy="189865"/>
              <wp:effectExtent l="2540" t="0" r="635" b="0"/>
              <wp:wrapNone/>
              <wp:docPr id="1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537940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3pt"/>
                            </w:rPr>
                            <w:t>#</w:t>
                          </w:r>
                          <w:r>
                            <w:rPr>
                              <w:rStyle w:val="13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214FF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margin-left:322.7pt;margin-top:38.7pt;width:6.55pt;height:14.9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" filled="f" stroked="f">
              <v:textbox style="mso-fit-shape-to-text:t" inset="0,0,0,0">
                <w:txbxContent>
                  <w:p w14:paraId="7A537940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3pt"/>
                      </w:rPr>
                      <w:t>#</w:t>
                    </w:r>
                    <w:r>
                      <w:rPr>
                        <w:rStyle w:val="13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DCFBA" w14:textId="74067FA3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0EEABBC7" wp14:editId="47CBE46A">
              <wp:simplePos x="0" y="0"/>
              <wp:positionH relativeFrom="page">
                <wp:posOffset>4104640</wp:posOffset>
              </wp:positionH>
              <wp:positionV relativeFrom="page">
                <wp:posOffset>491490</wp:posOffset>
              </wp:positionV>
              <wp:extent cx="83185" cy="189865"/>
              <wp:effectExtent l="0" t="0" r="3175" b="0"/>
              <wp:wrapNone/>
              <wp:docPr id="1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BDE19D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3pt"/>
                            </w:rPr>
                            <w:t>#</w:t>
                          </w:r>
                          <w:r>
                            <w:rPr>
                              <w:rStyle w:val="13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ABBC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323.2pt;margin-top:38.7pt;width:6.55pt;height:14.9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" filled="f" stroked="f">
              <v:textbox style="mso-fit-shape-to-text:t" inset="0,0,0,0">
                <w:txbxContent>
                  <w:p w14:paraId="2ABDE19D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3pt"/>
                      </w:rPr>
                      <w:t>#</w:t>
                    </w:r>
                    <w:r>
                      <w:rPr>
                        <w:rStyle w:val="13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C0DB" w14:textId="43662F1E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5E32851A" wp14:editId="18670637">
              <wp:simplePos x="0" y="0"/>
              <wp:positionH relativeFrom="page">
                <wp:posOffset>1464945</wp:posOffset>
              </wp:positionH>
              <wp:positionV relativeFrom="page">
                <wp:posOffset>637540</wp:posOffset>
              </wp:positionV>
              <wp:extent cx="3404235" cy="204470"/>
              <wp:effectExtent l="0" t="0" r="0" b="1270"/>
              <wp:wrapNone/>
              <wp:docPr id="1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42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599D3E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7"/>
                            </w:rPr>
                            <w:t xml:space="preserve">Стаття 19. </w:t>
                          </w:r>
                          <w:r>
                            <w:rPr>
                              <w:rStyle w:val="a7"/>
                            </w:rPr>
                            <w:t>Недопущення проявів корупції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32851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3" type="#_x0000_t202" style="position:absolute;margin-left:115.35pt;margin-top:50.2pt;width:268.05pt;height:16.1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" filled="f" stroked="f">
              <v:textbox style="mso-fit-shape-to-text:t" inset="0,0,0,0">
                <w:txbxContent>
                  <w:p w14:paraId="79599D3E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7"/>
                      </w:rPr>
                      <w:t xml:space="preserve">Стаття 19. </w:t>
                    </w:r>
                    <w:r>
                      <w:rPr>
                        <w:rStyle w:val="a7"/>
                      </w:rPr>
                      <w:t>Недопущення проявів корупції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53291F0B" wp14:editId="192CEEA7">
              <wp:simplePos x="0" y="0"/>
              <wp:positionH relativeFrom="page">
                <wp:posOffset>4101465</wp:posOffset>
              </wp:positionH>
              <wp:positionV relativeFrom="page">
                <wp:posOffset>366395</wp:posOffset>
              </wp:positionV>
              <wp:extent cx="83185" cy="189865"/>
              <wp:effectExtent l="0" t="4445" r="63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182602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3pt"/>
                            </w:rPr>
                            <w:t>#</w:t>
                          </w:r>
                          <w:r>
                            <w:rPr>
                              <w:rStyle w:val="13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291F0B" id="Text Box 10" o:spid="_x0000_s1034" type="#_x0000_t202" style="position:absolute;margin-left:322.95pt;margin-top:28.85pt;width:6.55pt;height:14.9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" filled="f" stroked="f">
              <v:textbox style="mso-fit-shape-to-text:t" inset="0,0,0,0">
                <w:txbxContent>
                  <w:p w14:paraId="56182602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3pt"/>
                      </w:rPr>
                      <w:t>#</w:t>
                    </w:r>
                    <w:r>
                      <w:rPr>
                        <w:rStyle w:val="13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C214D" w14:textId="7C12ACF3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61BEB7A6" wp14:editId="716CF57D">
              <wp:simplePos x="0" y="0"/>
              <wp:positionH relativeFrom="page">
                <wp:posOffset>4101465</wp:posOffset>
              </wp:positionH>
              <wp:positionV relativeFrom="page">
                <wp:posOffset>615950</wp:posOffset>
              </wp:positionV>
              <wp:extent cx="83185" cy="189865"/>
              <wp:effectExtent l="0" t="0" r="635" b="0"/>
              <wp:wrapNone/>
              <wp:docPr id="8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C1D657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3pt"/>
                            </w:rPr>
                            <w:t>#</w:t>
                          </w:r>
                          <w:r>
                            <w:rPr>
                              <w:rStyle w:val="13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BEB7A6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6" type="#_x0000_t202" style="position:absolute;margin-left:322.95pt;margin-top:48.5pt;width:6.55pt;height:14.9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" filled="f" stroked="f">
              <v:textbox style="mso-fit-shape-to-text:t" inset="0,0,0,0">
                <w:txbxContent>
                  <w:p w14:paraId="41C1D657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3pt"/>
                      </w:rPr>
                      <w:t>#</w:t>
                    </w:r>
                    <w:r>
                      <w:rPr>
                        <w:rStyle w:val="13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BC7AA" w14:textId="0D7C6428" w:rsidR="00CF31C7" w:rsidRDefault="00905C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8" behindDoc="1" locked="0" layoutInCell="1" allowOverlap="1" wp14:anchorId="29D374BB" wp14:editId="3626E718">
              <wp:simplePos x="0" y="0"/>
              <wp:positionH relativeFrom="page">
                <wp:posOffset>1087120</wp:posOffset>
              </wp:positionH>
              <wp:positionV relativeFrom="page">
                <wp:posOffset>758190</wp:posOffset>
              </wp:positionV>
              <wp:extent cx="3901440" cy="189865"/>
              <wp:effectExtent l="1270" t="0" r="1270" b="1270"/>
              <wp:wrapNone/>
              <wp:docPr id="6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0144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7522A9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3pt"/>
                            </w:rPr>
                            <w:t>формі, не підриваючи авторитету органів прокуратури.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D374BB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8" type="#_x0000_t202" style="position:absolute;margin-left:85.6pt;margin-top:59.7pt;width:307.2pt;height:14.9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" filled="f" stroked="f">
              <v:textbox style="mso-fit-shape-to-text:t" inset="0,0,0,0">
                <w:txbxContent>
                  <w:p w14:paraId="447522A9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3pt"/>
                      </w:rPr>
                      <w:t>формі, не підриваючи авторитету органів прокуратури.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29" behindDoc="1" locked="0" layoutInCell="1" allowOverlap="1" wp14:anchorId="3031F517" wp14:editId="0A026EAF">
              <wp:simplePos x="0" y="0"/>
              <wp:positionH relativeFrom="page">
                <wp:posOffset>4074160</wp:posOffset>
              </wp:positionH>
              <wp:positionV relativeFrom="page">
                <wp:posOffset>493395</wp:posOffset>
              </wp:positionV>
              <wp:extent cx="165735" cy="189865"/>
              <wp:effectExtent l="0" t="0" r="0" b="0"/>
              <wp:wrapNone/>
              <wp:docPr id="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ACF08" w14:textId="77777777" w:rsidR="00CF31C7" w:rsidRDefault="00095D3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3pt"/>
                            </w:rPr>
                            <w:t>#</w:t>
                          </w:r>
                          <w:r>
                            <w:rPr>
                              <w:rStyle w:val="13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31F517" id="Text Box 15" o:spid="_x0000_s1039" type="#_x0000_t202" style="position:absolute;margin-left:320.8pt;margin-top:38.85pt;width:13.05pt;height:14.95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" filled="f" stroked="f">
              <v:textbox style="mso-fit-shape-to-text:t" inset="0,0,0,0">
                <w:txbxContent>
                  <w:p w14:paraId="38EACF08" w14:textId="77777777" w:rsidR="00CF31C7" w:rsidRDefault="00095D3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3pt"/>
                      </w:rPr>
                      <w:t>#</w:t>
                    </w:r>
                    <w:r>
                      <w:rPr>
                        <w:rStyle w:val="13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CF28EF"/>
    <w:multiLevelType w:val="multilevel"/>
    <w:tmpl w:val="0C5C88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1C7"/>
    <w:rsid w:val="00095D31"/>
    <w:rsid w:val="00905C36"/>
    <w:rsid w:val="00CF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55070"/>
  <w15:docId w15:val="{B18A6D7A-4F21-421F-B90F-60360385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214pt">
    <w:name w:val="Основной текст (2) + 14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3pt">
    <w:name w:val="Колонтитул + 13 pt;Не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a7">
    <w:name w:val="Колонтитул + Полужирный;Не 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3pt">
    <w:name w:val="Заголовок №1 + 13 pt;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90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60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322" w:lineRule="exac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18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header" Target="header11.xml"/><Relationship Id="rId7" Type="http://schemas.openxmlformats.org/officeDocument/2006/relationships/header" Target="header1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eader" Target="header4.xml"/><Relationship Id="rId19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7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13408</Words>
  <Characters>7643</Characters>
  <Application>Microsoft Office Word</Application>
  <DocSecurity>0</DocSecurity>
  <Lines>63</Lines>
  <Paragraphs>42</Paragraphs>
  <ScaleCrop>false</ScaleCrop>
  <Company/>
  <LinksUpToDate>false</LinksUpToDate>
  <CharactersWithSpaces>21009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Кодекс професійної етики та поведінки</dc:title>
  <dc:subject/>
  <dc:creator>Зубрицька Ольга Ярославівна</dc:creator>
  <cp:keywords/>
  <cp:lastModifiedBy>Зубрицька Ольга Ярославівна</cp:lastModifiedBy>
  <cp:revision>1</cp:revision>
  <dcterms:created xsi:type="dcterms:W3CDTF">2025-10-16T10:33:00Z</dcterms:created>
  <dcterms:modified xsi:type="dcterms:W3CDTF">2025-10-16T10:34:00Z</dcterms:modified>
</cp:coreProperties>
</file>